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96A8" w14:textId="40E514D6" w:rsidR="00275A65" w:rsidRPr="000D05D2" w:rsidRDefault="00970224" w:rsidP="0021245E">
      <w:pPr>
        <w:outlineLvl w:val="0"/>
        <w:rPr>
          <w:rFonts w:ascii="Arial" w:hAnsi="Arial" w:cs="Arial"/>
          <w:b/>
          <w:bCs/>
          <w:color w:val="2D395A"/>
          <w:sz w:val="36"/>
          <w:szCs w:val="36"/>
        </w:rPr>
      </w:pPr>
      <w:r w:rsidRPr="000D05D2">
        <w:rPr>
          <w:rFonts w:ascii="Arial" w:hAnsi="Arial" w:cs="Arial"/>
          <w:b/>
          <w:bCs/>
          <w:noProof/>
          <w:color w:val="2D395A"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 wp14:anchorId="5948CDE7" wp14:editId="0621DD81">
            <wp:simplePos x="0" y="0"/>
            <wp:positionH relativeFrom="column">
              <wp:posOffset>7581900</wp:posOffset>
            </wp:positionH>
            <wp:positionV relativeFrom="paragraph">
              <wp:posOffset>36195</wp:posOffset>
            </wp:positionV>
            <wp:extent cx="2112645" cy="845185"/>
            <wp:effectExtent l="0" t="0" r="1905" b="0"/>
            <wp:wrapTight wrapText="bothSides">
              <wp:wrapPolygon edited="0">
                <wp:start x="0" y="0"/>
                <wp:lineTo x="0" y="20935"/>
                <wp:lineTo x="21425" y="20935"/>
                <wp:lineTo x="21425" y="0"/>
                <wp:lineTo x="0" y="0"/>
              </wp:wrapPolygon>
            </wp:wrapTight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_boxe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64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A65" w:rsidRPr="000D05D2">
        <w:rPr>
          <w:rFonts w:ascii="Arial" w:hAnsi="Arial" w:cs="Arial"/>
          <w:b/>
          <w:bCs/>
          <w:color w:val="2D395A"/>
          <w:sz w:val="36"/>
          <w:szCs w:val="36"/>
        </w:rPr>
        <w:t>Returning to Face-to-Face Activities</w:t>
      </w:r>
    </w:p>
    <w:p w14:paraId="19C9731D" w14:textId="77777777" w:rsidR="00275A65" w:rsidRPr="000D05D2" w:rsidRDefault="00275A65" w:rsidP="000D05D2">
      <w:pPr>
        <w:rPr>
          <w:rFonts w:ascii="Arial" w:hAnsi="Arial" w:cs="Arial"/>
          <w:b/>
          <w:bCs/>
          <w:color w:val="2D395A"/>
        </w:rPr>
      </w:pPr>
    </w:p>
    <w:p w14:paraId="6051EF55" w14:textId="69346625" w:rsidR="00275A65" w:rsidRPr="00267A06" w:rsidRDefault="00A60F2F" w:rsidP="0021245E">
      <w:pPr>
        <w:outlineLvl w:val="0"/>
        <w:rPr>
          <w:rFonts w:ascii="Arial" w:hAnsi="Arial" w:cs="Arial"/>
          <w:b/>
          <w:bCs/>
          <w:color w:val="009900"/>
          <w:sz w:val="32"/>
        </w:rPr>
      </w:pPr>
      <w:r w:rsidRPr="000D05D2">
        <w:rPr>
          <w:rFonts w:ascii="Arial" w:hAnsi="Arial" w:cs="Arial"/>
          <w:b/>
          <w:bCs/>
          <w:color w:val="2D395A"/>
          <w:sz w:val="32"/>
        </w:rPr>
        <w:t>Covid-</w:t>
      </w:r>
      <w:r w:rsidR="000A15D4" w:rsidRPr="000D05D2">
        <w:rPr>
          <w:rFonts w:ascii="Arial" w:hAnsi="Arial" w:cs="Arial"/>
          <w:b/>
          <w:bCs/>
          <w:color w:val="2D395A"/>
          <w:sz w:val="32"/>
        </w:rPr>
        <w:t>Ready</w:t>
      </w:r>
      <w:r w:rsidRPr="000D05D2">
        <w:rPr>
          <w:rFonts w:ascii="Arial" w:hAnsi="Arial" w:cs="Arial"/>
          <w:b/>
          <w:bCs/>
          <w:color w:val="2D395A"/>
          <w:sz w:val="32"/>
        </w:rPr>
        <w:t xml:space="preserve"> </w:t>
      </w:r>
      <w:r w:rsidR="00275A65" w:rsidRPr="000D05D2">
        <w:rPr>
          <w:rFonts w:ascii="Arial" w:hAnsi="Arial" w:cs="Arial"/>
          <w:b/>
          <w:bCs/>
          <w:color w:val="2D395A"/>
          <w:sz w:val="32"/>
        </w:rPr>
        <w:t>Risk Assessment</w:t>
      </w:r>
      <w:r w:rsidR="00267A06">
        <w:rPr>
          <w:rFonts w:ascii="Arial" w:hAnsi="Arial" w:cs="Arial"/>
          <w:b/>
          <w:bCs/>
          <w:color w:val="009900"/>
          <w:sz w:val="32"/>
        </w:rPr>
        <w:t xml:space="preserve"> </w:t>
      </w:r>
      <w:r w:rsidR="00267A06" w:rsidRPr="00370661">
        <w:rPr>
          <w:rFonts w:ascii="Arial" w:hAnsi="Arial" w:cs="Arial"/>
          <w:b/>
          <w:bCs/>
          <w:color w:val="2D395A"/>
          <w:sz w:val="32"/>
        </w:rPr>
        <w:t xml:space="preserve">for </w:t>
      </w:r>
      <w:r w:rsidR="00370661" w:rsidRPr="00370661">
        <w:rPr>
          <w:rFonts w:ascii="Arial" w:hAnsi="Arial" w:cs="Arial"/>
          <w:b/>
          <w:bCs/>
          <w:color w:val="2D395A"/>
          <w:sz w:val="32"/>
        </w:rPr>
        <w:t>Residentials</w:t>
      </w:r>
    </w:p>
    <w:p w14:paraId="38CE1741" w14:textId="77777777" w:rsidR="009A75EC" w:rsidRPr="000D05D2" w:rsidRDefault="009A75EC" w:rsidP="000D05D2">
      <w:pPr>
        <w:rPr>
          <w:rFonts w:ascii="Arial" w:hAnsi="Arial" w:cs="Arial"/>
          <w:sz w:val="20"/>
          <w:szCs w:val="16"/>
        </w:rPr>
      </w:pPr>
    </w:p>
    <w:p w14:paraId="01D4DDC4" w14:textId="5DE81C04" w:rsidR="000A4315" w:rsidRDefault="00846739" w:rsidP="000D05D2">
      <w:pPr>
        <w:rPr>
          <w:rFonts w:ascii="Arial" w:hAnsi="Arial" w:cs="Arial"/>
          <w:sz w:val="20"/>
          <w:szCs w:val="16"/>
        </w:rPr>
      </w:pPr>
      <w:r w:rsidRPr="000D05D2">
        <w:rPr>
          <w:rFonts w:ascii="Arial" w:hAnsi="Arial" w:cs="Arial"/>
          <w:sz w:val="20"/>
          <w:szCs w:val="16"/>
        </w:rPr>
        <w:t>This risk assessment is for</w:t>
      </w:r>
      <w:r w:rsidR="00B62599" w:rsidRPr="000D05D2">
        <w:rPr>
          <w:rFonts w:ascii="Arial" w:hAnsi="Arial" w:cs="Arial"/>
          <w:sz w:val="20"/>
          <w:szCs w:val="16"/>
        </w:rPr>
        <w:t xml:space="preserve"> all</w:t>
      </w:r>
      <w:r w:rsidRPr="000D05D2">
        <w:rPr>
          <w:rFonts w:ascii="Arial" w:hAnsi="Arial" w:cs="Arial"/>
          <w:sz w:val="20"/>
          <w:szCs w:val="16"/>
        </w:rPr>
        <w:t xml:space="preserve"> risk</w:t>
      </w:r>
      <w:r w:rsidR="008F2182" w:rsidRPr="000D05D2">
        <w:rPr>
          <w:rFonts w:ascii="Arial" w:hAnsi="Arial" w:cs="Arial"/>
          <w:sz w:val="20"/>
          <w:szCs w:val="16"/>
        </w:rPr>
        <w:t>s</w:t>
      </w:r>
      <w:r w:rsidRPr="000D05D2">
        <w:rPr>
          <w:rFonts w:ascii="Arial" w:hAnsi="Arial" w:cs="Arial"/>
          <w:sz w:val="20"/>
          <w:szCs w:val="16"/>
        </w:rPr>
        <w:t xml:space="preserve"> related to Covid-19 and should be completed and used in addition to risk assessments fo</w:t>
      </w:r>
      <w:r w:rsidR="00C0455D" w:rsidRPr="000D05D2">
        <w:rPr>
          <w:rFonts w:ascii="Arial" w:hAnsi="Arial" w:cs="Arial"/>
          <w:sz w:val="20"/>
          <w:szCs w:val="16"/>
        </w:rPr>
        <w:t>r</w:t>
      </w:r>
      <w:r w:rsidRPr="000D05D2">
        <w:rPr>
          <w:rFonts w:ascii="Arial" w:hAnsi="Arial" w:cs="Arial"/>
          <w:sz w:val="20"/>
          <w:szCs w:val="16"/>
        </w:rPr>
        <w:t xml:space="preserve"> </w:t>
      </w:r>
      <w:r w:rsidR="00370661">
        <w:rPr>
          <w:rFonts w:ascii="Arial" w:hAnsi="Arial" w:cs="Arial"/>
          <w:sz w:val="20"/>
          <w:szCs w:val="16"/>
        </w:rPr>
        <w:t xml:space="preserve">residential </w:t>
      </w:r>
      <w:r w:rsidRPr="000D05D2">
        <w:rPr>
          <w:rFonts w:ascii="Arial" w:hAnsi="Arial" w:cs="Arial"/>
          <w:sz w:val="20"/>
          <w:szCs w:val="16"/>
        </w:rPr>
        <w:t>activities being undertaken.</w:t>
      </w:r>
      <w:r w:rsidR="00370661">
        <w:rPr>
          <w:rFonts w:ascii="Arial" w:hAnsi="Arial" w:cs="Arial"/>
          <w:sz w:val="20"/>
          <w:szCs w:val="16"/>
        </w:rPr>
        <w:t xml:space="preserve"> </w:t>
      </w:r>
      <w:r w:rsidR="00B62599" w:rsidRPr="000D05D2">
        <w:rPr>
          <w:rFonts w:ascii="Arial" w:hAnsi="Arial" w:cs="Arial"/>
          <w:sz w:val="20"/>
          <w:szCs w:val="16"/>
        </w:rPr>
        <w:t xml:space="preserve">It is important that this </w:t>
      </w:r>
      <w:r w:rsidR="00636593" w:rsidRPr="000D05D2">
        <w:rPr>
          <w:rFonts w:ascii="Arial" w:hAnsi="Arial" w:cs="Arial"/>
          <w:sz w:val="20"/>
          <w:szCs w:val="16"/>
        </w:rPr>
        <w:t>remain</w:t>
      </w:r>
      <w:r w:rsidR="00B62599" w:rsidRPr="000D05D2">
        <w:rPr>
          <w:rFonts w:ascii="Arial" w:hAnsi="Arial" w:cs="Arial"/>
          <w:sz w:val="20"/>
          <w:szCs w:val="16"/>
        </w:rPr>
        <w:t>s</w:t>
      </w:r>
      <w:r w:rsidR="00636593" w:rsidRPr="000D05D2">
        <w:rPr>
          <w:rFonts w:ascii="Arial" w:hAnsi="Arial" w:cs="Arial"/>
          <w:sz w:val="20"/>
          <w:szCs w:val="16"/>
        </w:rPr>
        <w:t xml:space="preserve"> a LIVE document and be </w:t>
      </w:r>
      <w:proofErr w:type="gramStart"/>
      <w:r w:rsidR="00636593" w:rsidRPr="000D05D2">
        <w:rPr>
          <w:rFonts w:ascii="Arial" w:hAnsi="Arial" w:cs="Arial"/>
          <w:sz w:val="20"/>
          <w:szCs w:val="16"/>
        </w:rPr>
        <w:t>updated</w:t>
      </w:r>
      <w:proofErr w:type="gramEnd"/>
      <w:r w:rsidR="00636593" w:rsidRPr="000D05D2">
        <w:rPr>
          <w:rFonts w:ascii="Arial" w:hAnsi="Arial" w:cs="Arial"/>
          <w:sz w:val="20"/>
          <w:szCs w:val="16"/>
        </w:rPr>
        <w:t xml:space="preserve"> as necessary.</w:t>
      </w:r>
    </w:p>
    <w:p w14:paraId="1E0BE34C" w14:textId="491BA217" w:rsidR="00AD4209" w:rsidRDefault="00AD4209" w:rsidP="000D05D2">
      <w:pPr>
        <w:rPr>
          <w:rFonts w:ascii="Arial" w:hAnsi="Arial" w:cs="Arial"/>
          <w:sz w:val="20"/>
          <w:szCs w:val="16"/>
        </w:rPr>
      </w:pPr>
    </w:p>
    <w:p w14:paraId="42577AE0" w14:textId="506292B2" w:rsidR="00275A65" w:rsidRDefault="00370661" w:rsidP="000D05D2">
      <w:pPr>
        <w:rPr>
          <w:rFonts w:ascii="Arial" w:hAnsi="Arial" w:cs="Arial"/>
          <w:color w:val="FF0000"/>
          <w:sz w:val="20"/>
          <w:szCs w:val="16"/>
        </w:rPr>
      </w:pPr>
      <w:r w:rsidRPr="00370661">
        <w:rPr>
          <w:rFonts w:ascii="Arial" w:hAnsi="Arial" w:cs="Arial"/>
          <w:b/>
          <w:bCs/>
          <w:color w:val="FF0000"/>
          <w:sz w:val="20"/>
          <w:szCs w:val="16"/>
        </w:rPr>
        <w:t xml:space="preserve">Residentials are ONLY permitted if the </w:t>
      </w:r>
      <w:r>
        <w:rPr>
          <w:rFonts w:ascii="Arial" w:hAnsi="Arial" w:cs="Arial"/>
          <w:b/>
          <w:bCs/>
          <w:color w:val="FF0000"/>
          <w:sz w:val="20"/>
          <w:szCs w:val="16"/>
        </w:rPr>
        <w:t xml:space="preserve">current </w:t>
      </w:r>
      <w:r w:rsidRPr="00370661">
        <w:rPr>
          <w:rFonts w:ascii="Arial" w:hAnsi="Arial" w:cs="Arial"/>
          <w:b/>
          <w:bCs/>
          <w:color w:val="FF0000"/>
          <w:sz w:val="20"/>
          <w:szCs w:val="16"/>
        </w:rPr>
        <w:t>Operating Status and specific guidance for your Region permits such activities</w:t>
      </w:r>
      <w:r>
        <w:rPr>
          <w:rFonts w:ascii="Arial" w:hAnsi="Arial" w:cs="Arial"/>
          <w:b/>
          <w:bCs/>
          <w:color w:val="FF0000"/>
          <w:sz w:val="20"/>
          <w:szCs w:val="16"/>
        </w:rPr>
        <w:t xml:space="preserve">, see </w:t>
      </w:r>
      <w:hyperlink r:id="rId9" w:history="1">
        <w:r w:rsidRPr="00706FFF">
          <w:rPr>
            <w:rStyle w:val="Hyperlink"/>
            <w:rFonts w:ascii="Arial" w:hAnsi="Arial" w:cs="Arial"/>
            <w:b/>
            <w:bCs/>
            <w:sz w:val="20"/>
            <w:szCs w:val="16"/>
          </w:rPr>
          <w:t>https://boys-brigade.org.uk/coronavirus-update/</w:t>
        </w:r>
      </w:hyperlink>
      <w:r w:rsidRPr="00370661">
        <w:rPr>
          <w:rFonts w:ascii="Arial" w:hAnsi="Arial" w:cs="Arial"/>
          <w:b/>
          <w:bCs/>
          <w:color w:val="FF0000"/>
          <w:sz w:val="20"/>
          <w:szCs w:val="16"/>
        </w:rPr>
        <w:t xml:space="preserve">. </w:t>
      </w:r>
      <w:r w:rsidR="00AD4209" w:rsidRPr="00AD4209">
        <w:rPr>
          <w:rFonts w:ascii="Arial" w:hAnsi="Arial" w:cs="Arial"/>
          <w:color w:val="FF0000"/>
          <w:sz w:val="20"/>
          <w:szCs w:val="16"/>
        </w:rPr>
        <w:t xml:space="preserve">This is only a template with common hazards/risks and </w:t>
      </w:r>
      <w:r w:rsidR="00AD4209" w:rsidRPr="00AD4209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MUST</w:t>
      </w:r>
      <w:r w:rsidR="00AD4209" w:rsidRPr="00AD4209">
        <w:rPr>
          <w:rFonts w:ascii="Arial" w:hAnsi="Arial" w:cs="Arial"/>
          <w:color w:val="FF0000"/>
          <w:sz w:val="20"/>
          <w:szCs w:val="16"/>
        </w:rPr>
        <w:t xml:space="preserve"> be reviewed and completed locally, to identify all hazards/risks and the control measures which will be put in place to reduce the likelihood of these occurring</w:t>
      </w:r>
      <w:r w:rsidR="00D548E7">
        <w:rPr>
          <w:rFonts w:ascii="Arial" w:hAnsi="Arial" w:cs="Arial"/>
          <w:color w:val="FF0000"/>
          <w:sz w:val="20"/>
          <w:szCs w:val="16"/>
        </w:rPr>
        <w:t xml:space="preserve"> during </w:t>
      </w:r>
      <w:r w:rsidRPr="00370661">
        <w:rPr>
          <w:rFonts w:ascii="Arial" w:hAnsi="Arial" w:cs="Arial"/>
          <w:color w:val="FF0000"/>
          <w:sz w:val="20"/>
          <w:szCs w:val="16"/>
        </w:rPr>
        <w:t>residential activities.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You should also identify who will be responsible for making sure control measures are in place by putting a name or role into the ‘Leader Responsible’ box for each hazard/risk. Once </w:t>
      </w:r>
      <w:r w:rsidR="00C92A33" w:rsidRPr="006631C1">
        <w:rPr>
          <w:rFonts w:ascii="Arial" w:hAnsi="Arial" w:cs="Arial"/>
          <w:b/>
          <w:bCs/>
          <w:color w:val="FF0000"/>
          <w:sz w:val="20"/>
          <w:szCs w:val="16"/>
          <w:u w:val="single"/>
        </w:rPr>
        <w:t>ALL</w:t>
      </w:r>
      <w:r w:rsidR="00C92A33">
        <w:rPr>
          <w:rFonts w:ascii="Arial" w:hAnsi="Arial" w:cs="Arial"/>
          <w:color w:val="FF0000"/>
          <w:sz w:val="20"/>
          <w:szCs w:val="16"/>
        </w:rPr>
        <w:t xml:space="preserve"> control measures are in place for a specific hazard/risk please put a tick in the box to confirm thi</w:t>
      </w:r>
      <w:r>
        <w:rPr>
          <w:rFonts w:ascii="Arial" w:hAnsi="Arial" w:cs="Arial"/>
          <w:color w:val="FF0000"/>
          <w:sz w:val="20"/>
          <w:szCs w:val="16"/>
        </w:rPr>
        <w:t>s.</w:t>
      </w:r>
    </w:p>
    <w:p w14:paraId="7BD6073E" w14:textId="77777777" w:rsidR="00370661" w:rsidRPr="000D05D2" w:rsidRDefault="00370661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524"/>
        <w:gridCol w:w="2989"/>
        <w:gridCol w:w="4530"/>
      </w:tblGrid>
      <w:tr w:rsidR="00275A65" w:rsidRPr="000D05D2" w14:paraId="5075CDEC" w14:textId="77777777" w:rsidTr="009E0AB5">
        <w:trPr>
          <w:trHeight w:val="365"/>
        </w:trPr>
        <w:tc>
          <w:tcPr>
            <w:tcW w:w="3114" w:type="dxa"/>
            <w:vAlign w:val="center"/>
          </w:tcPr>
          <w:p w14:paraId="3111CBE7" w14:textId="0E44CF58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Company/</w:t>
            </w:r>
            <w:r w:rsidR="00C0455D" w:rsidRPr="00F9551F">
              <w:rPr>
                <w:rFonts w:ascii="Arial" w:hAnsi="Arial" w:cs="Arial"/>
                <w:b/>
                <w:bCs/>
              </w:rPr>
              <w:t>Battalion/District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12C81F4F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  <w:vAlign w:val="center"/>
          </w:tcPr>
          <w:p w14:paraId="2265CAA1" w14:textId="795A0A29" w:rsidR="00275A65" w:rsidRPr="00F9551F" w:rsidRDefault="00275A6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Age Group/Section</w:t>
            </w:r>
            <w:r w:rsidR="009E0AB5"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30" w:type="dxa"/>
            <w:vAlign w:val="center"/>
          </w:tcPr>
          <w:p w14:paraId="361B4D6B" w14:textId="77777777" w:rsidR="00275A65" w:rsidRPr="000D05D2" w:rsidRDefault="00275A65" w:rsidP="000D05D2">
            <w:pPr>
              <w:rPr>
                <w:rFonts w:ascii="Arial" w:hAnsi="Arial" w:cs="Arial"/>
              </w:rPr>
            </w:pPr>
          </w:p>
        </w:tc>
      </w:tr>
      <w:tr w:rsidR="009E0AB5" w:rsidRPr="000D05D2" w14:paraId="6A05EDB6" w14:textId="77777777" w:rsidTr="009E0AB5">
        <w:trPr>
          <w:trHeight w:val="412"/>
        </w:trPr>
        <w:tc>
          <w:tcPr>
            <w:tcW w:w="3114" w:type="dxa"/>
            <w:vAlign w:val="center"/>
          </w:tcPr>
          <w:p w14:paraId="5269BE96" w14:textId="48AE4051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 xml:space="preserve">Venue </w:t>
            </w:r>
            <w:r w:rsidR="00F9551F">
              <w:rPr>
                <w:rFonts w:ascii="Arial" w:hAnsi="Arial" w:cs="Arial"/>
                <w:b/>
                <w:bCs/>
              </w:rPr>
              <w:t xml:space="preserve">/ </w:t>
            </w:r>
            <w:r w:rsidR="00370661">
              <w:rPr>
                <w:rFonts w:ascii="Arial" w:hAnsi="Arial" w:cs="Arial"/>
                <w:b/>
                <w:bCs/>
              </w:rPr>
              <w:t>Location</w:t>
            </w:r>
            <w:r w:rsidRPr="00F9551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524" w:type="dxa"/>
            <w:vAlign w:val="center"/>
          </w:tcPr>
          <w:p w14:paraId="3DC150E4" w14:textId="683437B6" w:rsidR="009E0AB5" w:rsidRPr="001974E8" w:rsidRDefault="009E0AB5" w:rsidP="000D05D2">
            <w:pPr>
              <w:rPr>
                <w:rFonts w:ascii="Arial" w:hAnsi="Arial" w:cs="Arial"/>
                <w:b/>
                <w:bCs/>
                <w:color w:val="009900"/>
              </w:rPr>
            </w:pPr>
          </w:p>
        </w:tc>
        <w:tc>
          <w:tcPr>
            <w:tcW w:w="2989" w:type="dxa"/>
            <w:vAlign w:val="center"/>
          </w:tcPr>
          <w:p w14:paraId="3C4910D9" w14:textId="596B02DF" w:rsidR="009E0AB5" w:rsidRPr="00F9551F" w:rsidRDefault="009E0AB5" w:rsidP="000D05D2">
            <w:pPr>
              <w:rPr>
                <w:rFonts w:ascii="Arial" w:hAnsi="Arial" w:cs="Arial"/>
                <w:b/>
                <w:bCs/>
              </w:rPr>
            </w:pPr>
            <w:r w:rsidRPr="00F9551F">
              <w:rPr>
                <w:rFonts w:ascii="Arial" w:hAnsi="Arial" w:cs="Arial"/>
                <w:b/>
                <w:bCs/>
              </w:rPr>
              <w:t>People at Risk:</w:t>
            </w:r>
          </w:p>
        </w:tc>
        <w:tc>
          <w:tcPr>
            <w:tcW w:w="4530" w:type="dxa"/>
            <w:vAlign w:val="center"/>
          </w:tcPr>
          <w:p w14:paraId="5A181C63" w14:textId="364A3422" w:rsidR="009E0AB5" w:rsidRPr="001974E8" w:rsidRDefault="009E0AB5" w:rsidP="000D05D2">
            <w:pPr>
              <w:rPr>
                <w:rFonts w:ascii="Arial" w:hAnsi="Arial" w:cs="Arial"/>
                <w:b/>
                <w:bCs/>
                <w:color w:val="70AD47" w:themeColor="accent6"/>
              </w:rPr>
            </w:pPr>
          </w:p>
        </w:tc>
      </w:tr>
    </w:tbl>
    <w:p w14:paraId="73778DB2" w14:textId="77777777" w:rsidR="00275A65" w:rsidRPr="000D05D2" w:rsidRDefault="00275A65" w:rsidP="000D05D2">
      <w:pPr>
        <w:rPr>
          <w:rFonts w:ascii="Arial" w:hAnsi="Arial" w:cs="Arial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234"/>
        <w:gridCol w:w="5527"/>
        <w:gridCol w:w="1139"/>
        <w:gridCol w:w="1695"/>
      </w:tblGrid>
      <w:tr w:rsidR="00477730" w:rsidRPr="000D05D2" w14:paraId="27A4A571" w14:textId="77777777" w:rsidTr="0089094E">
        <w:trPr>
          <w:trHeight w:val="692"/>
        </w:trPr>
        <w:tc>
          <w:tcPr>
            <w:tcW w:w="562" w:type="dxa"/>
            <w:shd w:val="clear" w:color="auto" w:fill="2D395A"/>
            <w:vAlign w:val="center"/>
          </w:tcPr>
          <w:p w14:paraId="697ABDCB" w14:textId="77777777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34" w:type="dxa"/>
            <w:shd w:val="clear" w:color="auto" w:fill="2D395A"/>
            <w:vAlign w:val="center"/>
          </w:tcPr>
          <w:p w14:paraId="0ECC07B1" w14:textId="40ED5389" w:rsidR="00477730" w:rsidRPr="0089094E" w:rsidRDefault="00477730" w:rsidP="0059278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Hazard</w:t>
            </w:r>
            <w:r w:rsidR="00AD4209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/ Risk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Identified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>What’s the hazard and the risk of harm?</w:t>
            </w:r>
          </w:p>
        </w:tc>
        <w:tc>
          <w:tcPr>
            <w:tcW w:w="5527" w:type="dxa"/>
            <w:shd w:val="clear" w:color="auto" w:fill="2D395A"/>
            <w:vAlign w:val="center"/>
          </w:tcPr>
          <w:p w14:paraId="44ACC769" w14:textId="5FE63B3D" w:rsidR="00267A06" w:rsidRPr="0089094E" w:rsidRDefault="00477730" w:rsidP="0037066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br/>
              <w:t xml:space="preserve">What measures will you put in place to reduce the </w:t>
            </w:r>
            <w:r w:rsidR="00AD4209"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hazard/</w:t>
            </w:r>
            <w:r w:rsidRPr="0089094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risk identified?</w:t>
            </w:r>
          </w:p>
        </w:tc>
        <w:tc>
          <w:tcPr>
            <w:tcW w:w="1139" w:type="dxa"/>
            <w:shd w:val="clear" w:color="auto" w:fill="2D395A"/>
            <w:vAlign w:val="center"/>
          </w:tcPr>
          <w:p w14:paraId="462BE7FC" w14:textId="7CC19478" w:rsidR="00477730" w:rsidRPr="0089094E" w:rsidRDefault="00477730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Control Measures</w:t>
            </w: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br/>
              <w:t>in Place</w:t>
            </w:r>
          </w:p>
          <w:p w14:paraId="1259F7C1" w14:textId="1D6F8F95" w:rsidR="009E0AB5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1695" w:type="dxa"/>
            <w:shd w:val="clear" w:color="auto" w:fill="2D395A"/>
            <w:vAlign w:val="center"/>
          </w:tcPr>
          <w:p w14:paraId="336AEA20" w14:textId="1DA35F5E" w:rsidR="00477730" w:rsidRPr="0089094E" w:rsidRDefault="009E0AB5" w:rsidP="00592789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Leader</w:t>
            </w:r>
            <w:r w:rsidR="00477730" w:rsidRPr="0089094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Responsible</w:t>
            </w:r>
          </w:p>
        </w:tc>
      </w:tr>
      <w:tr w:rsidR="00E347E7" w:rsidRPr="000D05D2" w14:paraId="3DE6A047" w14:textId="77777777" w:rsidTr="00E347E7">
        <w:trPr>
          <w:trHeight w:val="294"/>
        </w:trPr>
        <w:tc>
          <w:tcPr>
            <w:tcW w:w="562" w:type="dxa"/>
          </w:tcPr>
          <w:p w14:paraId="3DF634F9" w14:textId="10EB6A3C" w:rsidR="00E347E7" w:rsidRPr="000D05D2" w:rsidRDefault="00E347E7" w:rsidP="000D05D2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6234" w:type="dxa"/>
            <w:shd w:val="clear" w:color="auto" w:fill="auto"/>
          </w:tcPr>
          <w:p w14:paraId="08924795" w14:textId="42560C3C" w:rsidR="00E347E7" w:rsidRPr="008D4069" w:rsidRDefault="00E347E7" w:rsidP="00E347E7">
            <w:pPr>
              <w:widowControl/>
              <w:autoSpaceDE/>
              <w:autoSpaceDN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to attendees should any person(s) who are following relevant government guidance on self-isolation after symptoms/ positive test/contact tracing etc attempt to join in </w:t>
            </w:r>
            <w:r w:rsidR="0037066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ace-to-</w:t>
            </w:r>
            <w:r w:rsidR="00370661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ace activities.</w:t>
            </w:r>
          </w:p>
          <w:p w14:paraId="3F6C277B" w14:textId="2787EE57" w:rsidR="00E347E7" w:rsidRPr="008D4069" w:rsidRDefault="00E347E7" w:rsidP="000D05D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3CC43B48" w14:textId="77777777" w:rsidR="00E347E7" w:rsidRDefault="00E347E7" w:rsidP="000D05D2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CDC51FF" w14:textId="77777777" w:rsidR="00E347E7" w:rsidRPr="0012638A" w:rsidRDefault="00E347E7" w:rsidP="0012089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8D4069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8D4069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face-to-face activities re-commencing. </w:t>
            </w:r>
          </w:p>
          <w:p w14:paraId="5BB9A352" w14:textId="1AA12789" w:rsidR="0012638A" w:rsidRPr="0012638A" w:rsidRDefault="0012638A" w:rsidP="001974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638A">
              <w:rPr>
                <w:rFonts w:ascii="Arial" w:hAnsi="Arial" w:cs="Arial"/>
                <w:i/>
                <w:sz w:val="20"/>
                <w:szCs w:val="20"/>
              </w:rPr>
              <w:t>Those with symptoms and/or positive test, self-isolating asked to not attend face-to-face activities.</w:t>
            </w:r>
          </w:p>
          <w:p w14:paraId="1BB2FAA6" w14:textId="4A1652A4" w:rsidR="001974E8" w:rsidRPr="00370661" w:rsidRDefault="0012638A" w:rsidP="001974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Participants required to c</w:t>
            </w:r>
            <w:r w:rsidR="00370661">
              <w:rPr>
                <w:rFonts w:ascii="Arial" w:hAnsi="Arial" w:cs="Arial"/>
                <w:i/>
                <w:sz w:val="20"/>
                <w:szCs w:val="20"/>
              </w:rPr>
              <w:t>arry out a Covid test (negative result) before going on residential.</w:t>
            </w:r>
          </w:p>
          <w:p w14:paraId="58F1E132" w14:textId="44602711" w:rsidR="00E347E7" w:rsidRPr="00AD4209" w:rsidRDefault="00E347E7" w:rsidP="000D05D2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05D49930" w14:textId="77777777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25910CE" w14:textId="3DEB4576" w:rsidR="00E347E7" w:rsidRPr="000D05D2" w:rsidRDefault="00E347E7" w:rsidP="000D05D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47E7" w:rsidRPr="000D05D2" w14:paraId="6091DCD8" w14:textId="77777777" w:rsidTr="00E347E7">
        <w:trPr>
          <w:trHeight w:val="507"/>
        </w:trPr>
        <w:tc>
          <w:tcPr>
            <w:tcW w:w="562" w:type="dxa"/>
          </w:tcPr>
          <w:p w14:paraId="446B1D68" w14:textId="5687B3E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4" w:type="dxa"/>
            <w:shd w:val="clear" w:color="auto" w:fill="auto"/>
          </w:tcPr>
          <w:p w14:paraId="2D74E144" w14:textId="35A1DBA4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High risk posed to Vulnerable persons including young people, leaders, parents/carers who have been advised not to attend face-to-face activities</w:t>
            </w:r>
            <w:r w:rsidR="0037066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7FF1EDAB" w14:textId="77777777" w:rsidR="00E347E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77F2BED9" w14:textId="0495C3BD" w:rsidR="00E347E7" w:rsidRPr="00370661" w:rsidRDefault="00E347E7" w:rsidP="0037066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120897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120897">
              <w:rPr>
                <w:rFonts w:ascii="Arial" w:hAnsi="Arial" w:cs="Arial"/>
                <w:i/>
                <w:sz w:val="20"/>
                <w:szCs w:val="20"/>
              </w:rPr>
              <w:t xml:space="preserve"> and leaders in advance</w:t>
            </w:r>
            <w:r w:rsidR="0012638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083A416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690802C" w14:textId="70765F7D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DDC" w:rsidRPr="000D05D2" w14:paraId="0A31EF44" w14:textId="77777777" w:rsidTr="000B2DDC">
        <w:trPr>
          <w:trHeight w:val="379"/>
        </w:trPr>
        <w:tc>
          <w:tcPr>
            <w:tcW w:w="562" w:type="dxa"/>
          </w:tcPr>
          <w:p w14:paraId="741AE3CA" w14:textId="34B33F6A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234" w:type="dxa"/>
            <w:shd w:val="clear" w:color="auto" w:fill="auto"/>
          </w:tcPr>
          <w:p w14:paraId="48BF9ECC" w14:textId="5B87D394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too many people attend the venue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7F02A557" w14:textId="77777777" w:rsidR="000B2DDC" w:rsidRPr="00D0576F" w:rsidRDefault="000B2DDC" w:rsidP="00E347E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  <w:r w:rsidRPr="00D0576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B6AC13B" w14:textId="77777777" w:rsidR="00D0576F" w:rsidRDefault="00D0576F" w:rsidP="00120897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Limited group sizes (based on current guidance)</w:t>
            </w:r>
          </w:p>
          <w:p w14:paraId="2251037D" w14:textId="18D3F049" w:rsidR="001974E8" w:rsidRDefault="000B2DDC" w:rsidP="001974E8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 w:rsidRPr="00D0576F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Maximum capacity set for venue (consult with your </w:t>
            </w:r>
            <w:r w:rsidR="00486A54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venue</w:t>
            </w:r>
            <w:r w:rsidR="00120897" w:rsidRPr="00D0576F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</w:t>
            </w:r>
            <w:r w:rsidRPr="00D0576F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provider)</w:t>
            </w:r>
          </w:p>
          <w:p w14:paraId="7A3BD89D" w14:textId="4C1A8C3F" w:rsidR="00486A54" w:rsidRPr="00D0576F" w:rsidRDefault="00486A54" w:rsidP="001974E8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Sole usage of venue or separation from other groups using the venue (based on current guidance)</w:t>
            </w:r>
          </w:p>
        </w:tc>
        <w:tc>
          <w:tcPr>
            <w:tcW w:w="1139" w:type="dxa"/>
            <w:shd w:val="clear" w:color="auto" w:fill="auto"/>
          </w:tcPr>
          <w:p w14:paraId="64F1FD70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2949C03" w14:textId="77777777" w:rsidR="000B2DDC" w:rsidRPr="000D05D2" w:rsidRDefault="000B2DDC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F37FC64" w14:textId="77777777" w:rsidTr="009E0AB5">
        <w:trPr>
          <w:trHeight w:val="676"/>
        </w:trPr>
        <w:tc>
          <w:tcPr>
            <w:tcW w:w="562" w:type="dxa"/>
          </w:tcPr>
          <w:p w14:paraId="09B14D59" w14:textId="701C463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234" w:type="dxa"/>
            <w:shd w:val="clear" w:color="auto" w:fill="auto"/>
          </w:tcPr>
          <w:p w14:paraId="2C2C16EA" w14:textId="542F356C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 Risk of infection spread should small or confined spaces be used meaning that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distancing cannot be maintained effectively.</w:t>
            </w:r>
          </w:p>
        </w:tc>
        <w:tc>
          <w:tcPr>
            <w:tcW w:w="5527" w:type="dxa"/>
            <w:shd w:val="clear" w:color="auto" w:fill="auto"/>
          </w:tcPr>
          <w:p w14:paraId="5D05CCBE" w14:textId="77777777" w:rsidR="000B2DDC" w:rsidRDefault="000B2DDC" w:rsidP="000B2DDC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25166D9A" w14:textId="77777777" w:rsidR="001974E8" w:rsidRDefault="00D0576F" w:rsidP="00D0576F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Maintain </w:t>
            </w:r>
            <w:r w:rsidR="004D6B10" w:rsidRPr="00D0576F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social/physical distancing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as required.</w:t>
            </w:r>
          </w:p>
          <w:p w14:paraId="40F48FFB" w14:textId="77777777" w:rsidR="00D0576F" w:rsidRDefault="00D0576F" w:rsidP="00D0576F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Reduced occupancy / capacity of small or confined spaces in line with current guidance (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i.e.</w:t>
            </w:r>
            <w:proofErr w:type="gramEnd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bedrooms and/or tents)</w:t>
            </w:r>
            <w:r w:rsidR="0012638A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3277E793" w14:textId="02774853" w:rsidR="0012638A" w:rsidRPr="00D0576F" w:rsidRDefault="0012638A" w:rsidP="00D0576F">
            <w:pPr>
              <w:pStyle w:val="ListParagraph"/>
              <w:widowControl/>
              <w:numPr>
                <w:ilvl w:val="0"/>
                <w:numId w:val="2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Use of outdoor spaces where possible.</w:t>
            </w:r>
          </w:p>
        </w:tc>
        <w:tc>
          <w:tcPr>
            <w:tcW w:w="1139" w:type="dxa"/>
            <w:shd w:val="clear" w:color="auto" w:fill="auto"/>
          </w:tcPr>
          <w:p w14:paraId="3CFBC0B4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11C8C1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2A09B8B" w14:textId="77777777" w:rsidTr="009E0AB5">
        <w:trPr>
          <w:trHeight w:val="676"/>
        </w:trPr>
        <w:tc>
          <w:tcPr>
            <w:tcW w:w="562" w:type="dxa"/>
          </w:tcPr>
          <w:p w14:paraId="4130485A" w14:textId="38F477FE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234" w:type="dxa"/>
            <w:shd w:val="clear" w:color="auto" w:fill="auto"/>
          </w:tcPr>
          <w:p w14:paraId="565D6128" w14:textId="4928F457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poor implementation of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current government guidance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 </w:t>
            </w:r>
            <w:r w:rsidR="0012089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b/>
                <w:bCs/>
                <w:sz w:val="20"/>
                <w:szCs w:val="20"/>
              </w:rPr>
              <w:t>/physical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distancing,</w:t>
            </w:r>
          </w:p>
        </w:tc>
        <w:tc>
          <w:tcPr>
            <w:tcW w:w="5527" w:type="dxa"/>
            <w:shd w:val="clear" w:color="auto" w:fill="auto"/>
          </w:tcPr>
          <w:p w14:paraId="6AC1002B" w14:textId="77777777" w:rsidR="008D4069" w:rsidRDefault="008D4069" w:rsidP="008D4069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15D278EB" w14:textId="77777777" w:rsidR="00D0576F" w:rsidRDefault="00D0576F" w:rsidP="008D406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Keeping up to date with guidance issued.</w:t>
            </w:r>
          </w:p>
          <w:p w14:paraId="576513F2" w14:textId="735690A1" w:rsidR="0012638A" w:rsidRPr="0012638A" w:rsidRDefault="008D4069" w:rsidP="0012638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sz w:val="20"/>
                <w:szCs w:val="20"/>
              </w:rPr>
              <w:t xml:space="preserve">Communication with parents/carers, young </w:t>
            </w:r>
            <w:proofErr w:type="gramStart"/>
            <w:r w:rsidRPr="00D0576F">
              <w:rPr>
                <w:rFonts w:ascii="Arial" w:hAnsi="Arial" w:cs="Arial"/>
                <w:i/>
                <w:sz w:val="20"/>
                <w:szCs w:val="20"/>
              </w:rPr>
              <w:t>people</w:t>
            </w:r>
            <w:proofErr w:type="gramEnd"/>
            <w:r w:rsidRPr="00D0576F">
              <w:rPr>
                <w:rFonts w:ascii="Arial" w:hAnsi="Arial" w:cs="Arial"/>
                <w:i/>
                <w:sz w:val="20"/>
                <w:szCs w:val="20"/>
              </w:rPr>
              <w:t xml:space="preserve"> and leaders in advance of </w:t>
            </w:r>
            <w:r w:rsidR="00D0576F">
              <w:rPr>
                <w:rFonts w:ascii="Arial" w:hAnsi="Arial" w:cs="Arial"/>
                <w:i/>
                <w:sz w:val="20"/>
                <w:szCs w:val="20"/>
              </w:rPr>
              <w:t>residential activities.</w:t>
            </w:r>
          </w:p>
        </w:tc>
        <w:tc>
          <w:tcPr>
            <w:tcW w:w="1139" w:type="dxa"/>
            <w:shd w:val="clear" w:color="auto" w:fill="auto"/>
          </w:tcPr>
          <w:p w14:paraId="01107C1F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BBB11A4" w14:textId="455C4D5B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B2C4989" w14:textId="77777777" w:rsidTr="009E0AB5">
        <w:trPr>
          <w:trHeight w:val="676"/>
        </w:trPr>
        <w:tc>
          <w:tcPr>
            <w:tcW w:w="562" w:type="dxa"/>
          </w:tcPr>
          <w:p w14:paraId="6AA9CD0C" w14:textId="5875B28C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234" w:type="dxa"/>
            <w:shd w:val="clear" w:color="auto" w:fill="auto"/>
          </w:tcPr>
          <w:p w14:paraId="6AE3FE3E" w14:textId="13BE4B5B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</w:t>
            </w:r>
            <w:r w:rsidR="00C4709E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 a result of an individual(s) having symptoms during an activity or testing positive after having attended an activity. </w:t>
            </w:r>
          </w:p>
        </w:tc>
        <w:tc>
          <w:tcPr>
            <w:tcW w:w="5527" w:type="dxa"/>
            <w:shd w:val="clear" w:color="auto" w:fill="auto"/>
          </w:tcPr>
          <w:p w14:paraId="0F9AE284" w14:textId="77777777" w:rsidR="00C4709E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4C47E352" w14:textId="77777777" w:rsidR="00C4709E" w:rsidRPr="00D0576F" w:rsidRDefault="00C4709E" w:rsidP="0012089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sz w:val="20"/>
                <w:szCs w:val="20"/>
              </w:rPr>
              <w:t xml:space="preserve">Action plan in place. </w:t>
            </w:r>
          </w:p>
          <w:p w14:paraId="479D8ABB" w14:textId="4DB38867" w:rsidR="0012638A" w:rsidRPr="0012638A" w:rsidRDefault="00C4709E" w:rsidP="0012638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20897">
              <w:rPr>
                <w:rFonts w:ascii="Arial" w:hAnsi="Arial" w:cs="Arial"/>
                <w:i/>
                <w:sz w:val="20"/>
                <w:szCs w:val="20"/>
              </w:rPr>
              <w:t>Leaders briefed on actions to be taken if activity in progress</w:t>
            </w:r>
            <w:r w:rsidR="00D0576F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473B3490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1E00BAB" w14:textId="32A6E20F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42439F03" w14:textId="77777777" w:rsidTr="009E0AB5">
        <w:trPr>
          <w:trHeight w:val="676"/>
        </w:trPr>
        <w:tc>
          <w:tcPr>
            <w:tcW w:w="562" w:type="dxa"/>
          </w:tcPr>
          <w:p w14:paraId="5F5C18FF" w14:textId="2534CE40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234" w:type="dxa"/>
            <w:shd w:val="clear" w:color="auto" w:fill="auto"/>
          </w:tcPr>
          <w:p w14:paraId="56AD6B56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due to poor hand hygiene for those attending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face-to-face activities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FC80D00" w14:textId="77777777" w:rsidR="000B2DDC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274350" w14:textId="28A79490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159C28B4" w14:textId="77777777" w:rsidR="00120897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40984A22" w14:textId="3344A2E3" w:rsidR="00E347E7" w:rsidRDefault="00D0576F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Ensuring hand washing facilities or hand </w:t>
            </w:r>
            <w:r w:rsidR="0012638A">
              <w:rPr>
                <w:rFonts w:ascii="Arial" w:hAnsi="Arial" w:cs="Arial"/>
                <w:i/>
                <w:sz w:val="20"/>
                <w:szCs w:val="20"/>
              </w:rPr>
              <w:t>sanitiser available as required (</w:t>
            </w:r>
            <w:proofErr w:type="gramStart"/>
            <w:r w:rsidR="0012638A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="0012638A">
              <w:rPr>
                <w:rFonts w:ascii="Arial" w:hAnsi="Arial" w:cs="Arial"/>
                <w:i/>
                <w:sz w:val="20"/>
                <w:szCs w:val="20"/>
              </w:rPr>
              <w:t xml:space="preserve"> hand sanitiser to be carried by leaders/young people when out and about).</w:t>
            </w:r>
          </w:p>
          <w:p w14:paraId="784E1E63" w14:textId="2738072C" w:rsidR="00D0576F" w:rsidRPr="00120897" w:rsidRDefault="00D0576F" w:rsidP="0012089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All participants to maintain good hand hygiene during residentials particularly when sharing equipment and/or changing activities and/or entering venues.</w:t>
            </w:r>
          </w:p>
        </w:tc>
        <w:tc>
          <w:tcPr>
            <w:tcW w:w="1139" w:type="dxa"/>
            <w:shd w:val="clear" w:color="auto" w:fill="auto"/>
          </w:tcPr>
          <w:p w14:paraId="67F0C35C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A8382F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175657D" w14:textId="77777777" w:rsidTr="009E0AB5">
        <w:trPr>
          <w:trHeight w:val="676"/>
        </w:trPr>
        <w:tc>
          <w:tcPr>
            <w:tcW w:w="562" w:type="dxa"/>
          </w:tcPr>
          <w:p w14:paraId="1ED9FFC1" w14:textId="27D479B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234" w:type="dxa"/>
            <w:shd w:val="clear" w:color="auto" w:fill="auto"/>
          </w:tcPr>
          <w:p w14:paraId="527B663A" w14:textId="77A7CB73" w:rsidR="00E347E7" w:rsidRPr="008D4069" w:rsidRDefault="000B2DDC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 infection spread </w:t>
            </w:r>
            <w:proofErr w:type="gramStart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as a result of</w:t>
            </w:r>
            <w:proofErr w:type="gramEnd"/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ontaminated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/unclean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at </w:t>
            </w:r>
            <w:r w:rsidR="0012638A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527" w:type="dxa"/>
            <w:shd w:val="clear" w:color="auto" w:fill="auto"/>
          </w:tcPr>
          <w:p w14:paraId="0B3FE5EC" w14:textId="77777777" w:rsidR="00A11D27" w:rsidRPr="00D0576F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3DEFDA3" w14:textId="10540331" w:rsidR="00120897" w:rsidRPr="00D0576F" w:rsidRDefault="0012638A" w:rsidP="0012089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Ensure enhanced cleaning by venue provider prior to arrival and/or c</w:t>
            </w:r>
            <w:r w:rsidR="00E347E7" w:rsidRPr="00D0576F">
              <w:rPr>
                <w:rFonts w:ascii="Arial" w:hAnsi="Arial" w:cs="Arial"/>
                <w:i/>
                <w:sz w:val="20"/>
                <w:szCs w:val="20"/>
              </w:rPr>
              <w:t xml:space="preserve">leaning of </w:t>
            </w:r>
            <w:r w:rsidR="00D0576F">
              <w:rPr>
                <w:rFonts w:ascii="Arial" w:hAnsi="Arial" w:cs="Arial"/>
                <w:i/>
                <w:sz w:val="20"/>
                <w:szCs w:val="20"/>
              </w:rPr>
              <w:t>venue by leaders before</w:t>
            </w:r>
            <w:r w:rsidR="00486A54">
              <w:rPr>
                <w:rFonts w:ascii="Arial" w:hAnsi="Arial" w:cs="Arial"/>
                <w:i/>
                <w:sz w:val="20"/>
                <w:szCs w:val="20"/>
              </w:rPr>
              <w:t>hand.</w:t>
            </w:r>
          </w:p>
          <w:p w14:paraId="319C5D2A" w14:textId="70CBCB7A" w:rsidR="00120897" w:rsidRPr="00D0576F" w:rsidRDefault="00120897" w:rsidP="00E347E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E347E7" w:rsidRPr="00D0576F">
              <w:rPr>
                <w:rFonts w:ascii="Arial" w:hAnsi="Arial" w:cs="Arial"/>
                <w:i/>
                <w:sz w:val="20"/>
                <w:szCs w:val="20"/>
              </w:rPr>
              <w:t>egular cleaning of high-contact surfaces/items (</w:t>
            </w:r>
            <w:proofErr w:type="gramStart"/>
            <w:r w:rsidR="00E347E7" w:rsidRPr="00D0576F">
              <w:rPr>
                <w:rFonts w:ascii="Arial" w:hAnsi="Arial" w:cs="Arial"/>
                <w:i/>
                <w:sz w:val="20"/>
                <w:szCs w:val="20"/>
              </w:rPr>
              <w:t>i.e.</w:t>
            </w:r>
            <w:proofErr w:type="gramEnd"/>
            <w:r w:rsidR="00E347E7" w:rsidRPr="00D0576F">
              <w:rPr>
                <w:rFonts w:ascii="Arial" w:hAnsi="Arial" w:cs="Arial"/>
                <w:i/>
                <w:sz w:val="20"/>
                <w:szCs w:val="20"/>
              </w:rPr>
              <w:t xml:space="preserve"> door handles, tables, toilets, etc) during activities.</w:t>
            </w:r>
          </w:p>
          <w:p w14:paraId="630D9456" w14:textId="5549EFC5" w:rsidR="00DA2CE7" w:rsidRPr="00120897" w:rsidRDefault="00E347E7" w:rsidP="00486A5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0576F">
              <w:rPr>
                <w:rFonts w:ascii="Arial" w:hAnsi="Arial" w:cs="Arial"/>
                <w:i/>
                <w:sz w:val="20"/>
                <w:szCs w:val="20"/>
              </w:rPr>
              <w:t>Cleaning materials including appropriate PPE available to leaders with safe storage.</w:t>
            </w:r>
          </w:p>
        </w:tc>
        <w:tc>
          <w:tcPr>
            <w:tcW w:w="1139" w:type="dxa"/>
            <w:shd w:val="clear" w:color="auto" w:fill="auto"/>
          </w:tcPr>
          <w:p w14:paraId="3F5ECB3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1B009C35" w14:textId="589AA2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6EA9B85E" w14:textId="77777777" w:rsidTr="009E0AB5">
        <w:trPr>
          <w:trHeight w:val="676"/>
        </w:trPr>
        <w:tc>
          <w:tcPr>
            <w:tcW w:w="562" w:type="dxa"/>
          </w:tcPr>
          <w:p w14:paraId="09FE6B94" w14:textId="4E8B3423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234" w:type="dxa"/>
            <w:shd w:val="clear" w:color="auto" w:fill="auto"/>
          </w:tcPr>
          <w:p w14:paraId="04BB6D89" w14:textId="16A5FA7C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physical contact between persons from different households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527" w:type="dxa"/>
            <w:shd w:val="clear" w:color="auto" w:fill="auto"/>
          </w:tcPr>
          <w:p w14:paraId="3ADA94D5" w14:textId="77777777" w:rsidR="00120897" w:rsidRPr="00486A54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color w:val="FF0000"/>
                <w:sz w:val="20"/>
                <w:szCs w:val="20"/>
              </w:rPr>
              <w:t>Control measures could include:</w:t>
            </w:r>
          </w:p>
          <w:p w14:paraId="37CBF7A2" w14:textId="45940CA3" w:rsidR="00E347E7" w:rsidRDefault="00E347E7" w:rsidP="00486A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sz w:val="20"/>
                <w:szCs w:val="20"/>
              </w:rPr>
              <w:t xml:space="preserve">Programme planned to not include activities which promote physical contact, all activities to be able to maintain current </w:t>
            </w:r>
            <w:r w:rsidR="00120897" w:rsidRPr="00486A54">
              <w:rPr>
                <w:rFonts w:ascii="Arial" w:hAnsi="Arial" w:cs="Arial"/>
                <w:i/>
                <w:sz w:val="20"/>
                <w:szCs w:val="20"/>
              </w:rPr>
              <w:t>social</w:t>
            </w:r>
            <w:r w:rsidR="0012638A">
              <w:rPr>
                <w:rFonts w:ascii="Arial" w:hAnsi="Arial" w:cs="Arial"/>
                <w:i/>
                <w:sz w:val="20"/>
                <w:szCs w:val="20"/>
              </w:rPr>
              <w:t>/physical</w:t>
            </w:r>
            <w:r w:rsidR="00120897" w:rsidRPr="00486A5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86A54">
              <w:rPr>
                <w:rFonts w:ascii="Arial" w:hAnsi="Arial" w:cs="Arial"/>
                <w:i/>
                <w:sz w:val="20"/>
                <w:szCs w:val="20"/>
              </w:rPr>
              <w:t>distancing guidelines.</w:t>
            </w:r>
          </w:p>
          <w:p w14:paraId="4499F6CC" w14:textId="62A00455" w:rsidR="00486A54" w:rsidRPr="00486A54" w:rsidRDefault="00486A54" w:rsidP="00486A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Sole usage of venue or separation from other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groups using the venue (based on current guidance)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.</w:t>
            </w:r>
          </w:p>
          <w:p w14:paraId="6C0687A0" w14:textId="77777777" w:rsidR="00120897" w:rsidRDefault="00486A54" w:rsidP="00486A54">
            <w:pPr>
              <w:pStyle w:val="ListParagraph"/>
              <w:widowControl/>
              <w:numPr>
                <w:ilvl w:val="0"/>
                <w:numId w:val="8"/>
              </w:numPr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Limited group sizes (based on current guidance)</w:t>
            </w:r>
          </w:p>
          <w:p w14:paraId="2565C257" w14:textId="47D69BF1" w:rsidR="00486A54" w:rsidRPr="00486A54" w:rsidRDefault="00486A54" w:rsidP="00486A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Members of group carrying out a Covid test (negative result) before going on residential.</w:t>
            </w:r>
          </w:p>
        </w:tc>
        <w:tc>
          <w:tcPr>
            <w:tcW w:w="1139" w:type="dxa"/>
            <w:shd w:val="clear" w:color="auto" w:fill="auto"/>
          </w:tcPr>
          <w:p w14:paraId="4BDD457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02BED979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4384506" w14:textId="77777777" w:rsidTr="009E0AB5">
        <w:trPr>
          <w:trHeight w:val="676"/>
        </w:trPr>
        <w:tc>
          <w:tcPr>
            <w:tcW w:w="562" w:type="dxa"/>
          </w:tcPr>
          <w:p w14:paraId="610335D7" w14:textId="5200F685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234" w:type="dxa"/>
            <w:shd w:val="clear" w:color="auto" w:fill="auto"/>
          </w:tcPr>
          <w:p w14:paraId="6039ACAF" w14:textId="77777777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use of c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ontaminated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/unclean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activity equipment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14:paraId="3F4B5EB1" w14:textId="77777777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12DDF3" w14:textId="3D730484" w:rsidR="00A11D2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</w:tcPr>
          <w:p w14:paraId="28B730DB" w14:textId="77777777" w:rsidR="00A11D27" w:rsidRPr="00486A54" w:rsidRDefault="00E347E7" w:rsidP="00E347E7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045AECC3" w14:textId="0F4F1ADA" w:rsidR="00120897" w:rsidRPr="00486A54" w:rsidRDefault="00E347E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sz w:val="20"/>
                <w:szCs w:val="20"/>
              </w:rPr>
              <w:t xml:space="preserve">Cleaning of activity equipment before </w:t>
            </w:r>
            <w:r w:rsidR="00486A54">
              <w:rPr>
                <w:rFonts w:ascii="Arial" w:hAnsi="Arial" w:cs="Arial"/>
                <w:i/>
                <w:sz w:val="20"/>
                <w:szCs w:val="20"/>
              </w:rPr>
              <w:t>usage.</w:t>
            </w:r>
          </w:p>
          <w:p w14:paraId="4D2CC379" w14:textId="7B6FA36C" w:rsidR="00120897" w:rsidRPr="00486A54" w:rsidRDefault="00120897" w:rsidP="00120897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347E7" w:rsidRPr="00486A54">
              <w:rPr>
                <w:rFonts w:ascii="Arial" w:hAnsi="Arial" w:cs="Arial"/>
                <w:i/>
                <w:sz w:val="20"/>
                <w:szCs w:val="20"/>
              </w:rPr>
              <w:t xml:space="preserve">leaning in between </w:t>
            </w:r>
            <w:r w:rsidRPr="00486A54">
              <w:rPr>
                <w:rFonts w:ascii="Arial" w:hAnsi="Arial" w:cs="Arial"/>
                <w:i/>
                <w:sz w:val="20"/>
                <w:szCs w:val="20"/>
              </w:rPr>
              <w:t xml:space="preserve">usage by different </w:t>
            </w:r>
            <w:r w:rsidR="00E347E7" w:rsidRPr="00486A54">
              <w:rPr>
                <w:rFonts w:ascii="Arial" w:hAnsi="Arial" w:cs="Arial"/>
                <w:i/>
                <w:sz w:val="20"/>
                <w:szCs w:val="20"/>
              </w:rPr>
              <w:t>groups</w:t>
            </w:r>
            <w:r w:rsidR="0012638A">
              <w:rPr>
                <w:rFonts w:ascii="Arial" w:hAnsi="Arial" w:cs="Arial"/>
                <w:i/>
                <w:sz w:val="20"/>
                <w:szCs w:val="20"/>
              </w:rPr>
              <w:t xml:space="preserve"> or individuals.</w:t>
            </w:r>
          </w:p>
          <w:p w14:paraId="6ED957C4" w14:textId="46A70448" w:rsidR="00DA2CE7" w:rsidRPr="00DA2CE7" w:rsidRDefault="00E347E7" w:rsidP="00486A5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486A54">
              <w:rPr>
                <w:rFonts w:ascii="Arial" w:hAnsi="Arial" w:cs="Arial"/>
                <w:i/>
                <w:sz w:val="20"/>
                <w:szCs w:val="20"/>
              </w:rPr>
              <w:t xml:space="preserve">Assigning specific equipment to </w:t>
            </w:r>
            <w:r w:rsidR="00486A54">
              <w:rPr>
                <w:rFonts w:ascii="Arial" w:hAnsi="Arial" w:cs="Arial"/>
                <w:i/>
                <w:sz w:val="20"/>
                <w:szCs w:val="20"/>
              </w:rPr>
              <w:t>individuals and/or small groups.</w:t>
            </w:r>
          </w:p>
        </w:tc>
        <w:tc>
          <w:tcPr>
            <w:tcW w:w="1139" w:type="dxa"/>
            <w:shd w:val="clear" w:color="auto" w:fill="auto"/>
          </w:tcPr>
          <w:p w14:paraId="2308E5A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5F0B1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59D32C4" w14:textId="77777777" w:rsidTr="009E0AB5">
        <w:trPr>
          <w:trHeight w:val="676"/>
        </w:trPr>
        <w:tc>
          <w:tcPr>
            <w:tcW w:w="562" w:type="dxa"/>
          </w:tcPr>
          <w:p w14:paraId="7264006B" w14:textId="76180BFA" w:rsidR="00E347E7" w:rsidRPr="000D05D2" w:rsidRDefault="00E347E7" w:rsidP="00E347E7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0D05D2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12.</w:t>
            </w:r>
          </w:p>
        </w:tc>
        <w:tc>
          <w:tcPr>
            <w:tcW w:w="6234" w:type="dxa"/>
            <w:shd w:val="clear" w:color="auto" w:fill="auto"/>
          </w:tcPr>
          <w:p w14:paraId="7AB92431" w14:textId="777E825E" w:rsidR="00E347E7" w:rsidRPr="008D4069" w:rsidRDefault="00A11D27" w:rsidP="00E347E7">
            <w:pPr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</w:pP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Risk of infection spread through a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ccess to </w:t>
            </w:r>
            <w:r w:rsidR="0012638A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venue or activity area</w:t>
            </w:r>
            <w:r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</w:t>
            </w:r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by persons outside of your control (</w:t>
            </w:r>
            <w:proofErr w:type="gramStart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>i.e.</w:t>
            </w:r>
            <w:proofErr w:type="gramEnd"/>
            <w:r w:rsidR="00E347E7" w:rsidRPr="008D4069">
              <w:rPr>
                <w:rFonts w:ascii="Arial" w:hAnsi="Arial" w:cs="Arial"/>
                <w:b/>
                <w:bCs/>
                <w:color w:val="0B0C0C"/>
                <w:sz w:val="20"/>
                <w:szCs w:val="20"/>
                <w:shd w:val="clear" w:color="auto" w:fill="FFFFFF"/>
              </w:rPr>
              <w:t xml:space="preserve"> in a public space).</w:t>
            </w:r>
          </w:p>
        </w:tc>
        <w:tc>
          <w:tcPr>
            <w:tcW w:w="5527" w:type="dxa"/>
            <w:shd w:val="clear" w:color="auto" w:fill="auto"/>
          </w:tcPr>
          <w:p w14:paraId="22E62329" w14:textId="77777777" w:rsidR="0012089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2B06E12F" w14:textId="77777777" w:rsidR="0012638A" w:rsidRDefault="0012638A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Where possible using a venue or activity space which is designated for sole use.</w:t>
            </w:r>
          </w:p>
          <w:p w14:paraId="0E6ECB07" w14:textId="32DB8841" w:rsidR="00120897" w:rsidRPr="00000D20" w:rsidRDefault="00E347E7" w:rsidP="0012089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Establish boundaries 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>by setting out and briefing all participants.</w:t>
            </w:r>
          </w:p>
          <w:p w14:paraId="2BAE7466" w14:textId="13DBD74D" w:rsidR="0012638A" w:rsidRPr="0012638A" w:rsidRDefault="00120897" w:rsidP="001263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="00E347E7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ppropriate leader supervision and knowledge of 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>venue and</w:t>
            </w:r>
            <w:r w:rsidR="0012638A">
              <w:rPr>
                <w:rFonts w:ascii="Arial" w:hAnsi="Arial" w:cs="Arial"/>
                <w:i/>
                <w:iCs/>
                <w:sz w:val="20"/>
                <w:szCs w:val="20"/>
              </w:rPr>
              <w:t>/or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area undertaking activities.</w:t>
            </w:r>
          </w:p>
        </w:tc>
        <w:tc>
          <w:tcPr>
            <w:tcW w:w="1139" w:type="dxa"/>
            <w:shd w:val="clear" w:color="auto" w:fill="auto"/>
          </w:tcPr>
          <w:p w14:paraId="5EB43C8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383E2B6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2E3B595D" w14:textId="77777777" w:rsidTr="009E0AB5">
        <w:trPr>
          <w:trHeight w:val="676"/>
        </w:trPr>
        <w:tc>
          <w:tcPr>
            <w:tcW w:w="562" w:type="dxa"/>
          </w:tcPr>
          <w:p w14:paraId="500B5443" w14:textId="33C45412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</w:t>
            </w:r>
            <w:r w:rsidR="00000D20">
              <w:rPr>
                <w:rFonts w:ascii="Arial" w:hAnsi="Arial" w:cs="Arial"/>
                <w:sz w:val="20"/>
                <w:szCs w:val="20"/>
              </w:rPr>
              <w:t>3</w:t>
            </w:r>
            <w:r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4C40926A" w14:textId="68C4B2E6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p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reparation and/or serving of food and drink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s. </w:t>
            </w:r>
          </w:p>
        </w:tc>
        <w:tc>
          <w:tcPr>
            <w:tcW w:w="5527" w:type="dxa"/>
            <w:shd w:val="clear" w:color="auto" w:fill="auto"/>
          </w:tcPr>
          <w:p w14:paraId="27E4E2CC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99B001F" w14:textId="4B502852" w:rsidR="004D6B10" w:rsidRPr="00000D2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Good hand hygiene and other PPE to be worn by those serving/preparing food or drink.</w:t>
            </w:r>
          </w:p>
          <w:p w14:paraId="5D27B9B7" w14:textId="187AA07B" w:rsidR="004D6B10" w:rsidRPr="00000D20" w:rsidRDefault="005E3C83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All surfaces used to serve/prepare food or drink should b</w:t>
            </w:r>
            <w:r w:rsidR="004D6B10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e cleaned before usage and at regular intervals.</w:t>
            </w:r>
          </w:p>
          <w:p w14:paraId="4D9EA86A" w14:textId="325E6317" w:rsidR="00A02D45" w:rsidRPr="00000D2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Good hand hygiene </w:t>
            </w:r>
            <w:r w:rsidR="004B341B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ALL </w:t>
            </w: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before eating or drinking.</w:t>
            </w:r>
          </w:p>
          <w:p w14:paraId="6AEA9285" w14:textId="26650C87" w:rsidR="004D6B10" w:rsidRPr="00000D2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Maintaining social/physical distancing as required.</w:t>
            </w:r>
          </w:p>
          <w:p w14:paraId="55A6FAAC" w14:textId="0789F56E" w:rsidR="00E347E7" w:rsidRPr="00000D20" w:rsidRDefault="004D6B10" w:rsidP="00BB0CD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Reducing use of shared equipment and</w:t>
            </w:r>
            <w:r w:rsidR="004B341B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/or</w:t>
            </w: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ensuring all equipment is thoroughly clean</w:t>
            </w:r>
            <w:r w:rsidR="004B341B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ed before use.</w:t>
            </w:r>
          </w:p>
          <w:p w14:paraId="643DBAEB" w14:textId="01EB861C" w:rsidR="00E347E7" w:rsidRPr="000D05D2" w:rsidRDefault="00E347E7" w:rsidP="00E347E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84134FD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F38B9C4" w14:textId="55E89FA4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83" w:rsidRPr="000D05D2" w14:paraId="5A3E5B61" w14:textId="77777777" w:rsidTr="009E0AB5">
        <w:trPr>
          <w:trHeight w:val="676"/>
        </w:trPr>
        <w:tc>
          <w:tcPr>
            <w:tcW w:w="562" w:type="dxa"/>
          </w:tcPr>
          <w:p w14:paraId="5266F4B4" w14:textId="098DF1A3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234" w:type="dxa"/>
            <w:shd w:val="clear" w:color="auto" w:fill="auto"/>
          </w:tcPr>
          <w:p w14:paraId="52C68384" w14:textId="186CBA85" w:rsidR="005E3C83" w:rsidRPr="008D4069" w:rsidRDefault="005E3C83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Risk of infection spread through sharing overnight accommodation.</w:t>
            </w:r>
          </w:p>
        </w:tc>
        <w:tc>
          <w:tcPr>
            <w:tcW w:w="5527" w:type="dxa"/>
            <w:shd w:val="clear" w:color="auto" w:fill="auto"/>
          </w:tcPr>
          <w:p w14:paraId="685AD4F0" w14:textId="77777777" w:rsidR="005E3C83" w:rsidRDefault="005E3C83" w:rsidP="005E3C8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3952D80C" w14:textId="5D225575" w:rsidR="005E3C83" w:rsidRP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Reduced occupancy / capacity of small or confined spaces in line with current guidance (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i.e.</w:t>
            </w:r>
            <w:proofErr w:type="gramEnd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bedrooms and/or tents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).</w:t>
            </w:r>
          </w:p>
          <w:p w14:paraId="2E620E86" w14:textId="68943875" w:rsid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Increasing ventilation where possible 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opening windows)</w:t>
            </w:r>
          </w:p>
          <w:p w14:paraId="24B04EE6" w14:textId="62E2E65C" w:rsidR="005E3C83" w:rsidRP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Maintaining social/physical distancing in shared accommodation.</w:t>
            </w:r>
          </w:p>
        </w:tc>
        <w:tc>
          <w:tcPr>
            <w:tcW w:w="1139" w:type="dxa"/>
            <w:shd w:val="clear" w:color="auto" w:fill="auto"/>
          </w:tcPr>
          <w:p w14:paraId="1ACF8F45" w14:textId="77777777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7B80902" w14:textId="77777777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3C83" w:rsidRPr="000D05D2" w14:paraId="3171204A" w14:textId="77777777" w:rsidTr="009E0AB5">
        <w:trPr>
          <w:trHeight w:val="676"/>
        </w:trPr>
        <w:tc>
          <w:tcPr>
            <w:tcW w:w="562" w:type="dxa"/>
          </w:tcPr>
          <w:p w14:paraId="0F77E98C" w14:textId="3AB63613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234" w:type="dxa"/>
            <w:shd w:val="clear" w:color="auto" w:fill="auto"/>
          </w:tcPr>
          <w:p w14:paraId="06476C37" w14:textId="02191492" w:rsidR="005E3C83" w:rsidRPr="008D4069" w:rsidRDefault="005E3C83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of infection spread through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use of shared bathroom and/or toilet facilities.</w:t>
            </w:r>
          </w:p>
        </w:tc>
        <w:tc>
          <w:tcPr>
            <w:tcW w:w="5527" w:type="dxa"/>
            <w:shd w:val="clear" w:color="auto" w:fill="auto"/>
          </w:tcPr>
          <w:p w14:paraId="21E971B9" w14:textId="77777777" w:rsidR="005E3C83" w:rsidRDefault="005E3C83" w:rsidP="005E3C8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13BC79D6" w14:textId="75190228" w:rsidR="005E3C83" w:rsidRP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Limited us</w:t>
            </w:r>
            <w:r w:rsidR="00061DFE"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e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of shared facilities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in line with current guidance (</w:t>
            </w:r>
            <w:proofErr w:type="gramStart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i.e.</w:t>
            </w:r>
            <w:proofErr w:type="gramEnd"/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 xml:space="preserve"> maximum number at any time based 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lastRenderedPageBreak/>
              <w:t>on social/physical distancing and/or other specific guidance</w:t>
            </w:r>
            <w:r>
              <w:rPr>
                <w:rFonts w:ascii="Arial" w:eastAsiaTheme="minorHAnsi" w:hAnsi="Arial" w:cs="Arial"/>
                <w:i/>
                <w:iCs/>
                <w:sz w:val="20"/>
                <w:szCs w:val="20"/>
                <w:lang w:eastAsia="en-US" w:bidi="ar-SA"/>
              </w:rPr>
              <w:t>).</w:t>
            </w:r>
          </w:p>
          <w:p w14:paraId="5C330A5F" w14:textId="5B74A3C1" w:rsid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Regular cleaning of facilities</w:t>
            </w:r>
            <w:r w:rsidR="00061DF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7D0F30F9" w14:textId="7D966459" w:rsidR="005E3C83" w:rsidRP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Increasing ventilation where possible (</w:t>
            </w:r>
            <w:proofErr w:type="gram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opening windows).</w:t>
            </w:r>
          </w:p>
        </w:tc>
        <w:tc>
          <w:tcPr>
            <w:tcW w:w="1139" w:type="dxa"/>
            <w:shd w:val="clear" w:color="auto" w:fill="auto"/>
          </w:tcPr>
          <w:p w14:paraId="4AD6CD19" w14:textId="77777777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2D870FAD" w14:textId="77777777" w:rsidR="005E3C83" w:rsidRPr="000D05D2" w:rsidRDefault="005E3C83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5BA5C0A4" w14:textId="77777777" w:rsidTr="009E0AB5">
        <w:trPr>
          <w:trHeight w:val="676"/>
        </w:trPr>
        <w:tc>
          <w:tcPr>
            <w:tcW w:w="562" w:type="dxa"/>
          </w:tcPr>
          <w:p w14:paraId="2C9FD9BE" w14:textId="2A183EA6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</w:t>
            </w:r>
            <w:r w:rsidR="005E3C83">
              <w:rPr>
                <w:rFonts w:ascii="Arial" w:hAnsi="Arial" w:cs="Arial"/>
                <w:sz w:val="20"/>
                <w:szCs w:val="20"/>
              </w:rPr>
              <w:t>6</w:t>
            </w:r>
            <w:r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0B711FD9" w14:textId="47E979E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Ri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sk of infection spread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through collection of money or other documents from members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parents/carers.</w:t>
            </w:r>
          </w:p>
        </w:tc>
        <w:tc>
          <w:tcPr>
            <w:tcW w:w="5527" w:type="dxa"/>
            <w:shd w:val="clear" w:color="auto" w:fill="auto"/>
          </w:tcPr>
          <w:p w14:paraId="654402E5" w14:textId="77777777" w:rsidR="005E3C83" w:rsidRDefault="005E3C83" w:rsidP="005E3C83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Control measures could include:</w:t>
            </w:r>
          </w:p>
          <w:p w14:paraId="7D2FF104" w14:textId="77777777" w:rsidR="005E3C83" w:rsidRPr="00000D20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Encouraging use of electronic communication and payment. </w:t>
            </w:r>
          </w:p>
          <w:p w14:paraId="333E20E3" w14:textId="77777777" w:rsidR="005E3C83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Leaders to be aware of handling items and ensure appropriate PPE and/or hand hygiene.</w:t>
            </w:r>
          </w:p>
          <w:p w14:paraId="0DDF88CC" w14:textId="718076CF" w:rsidR="00000D20" w:rsidRPr="00000D20" w:rsidRDefault="005E3C83" w:rsidP="005E3C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Special Activity </w:t>
            </w: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Consent Forms to be collected 72 hours+ in advance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9" w:type="dxa"/>
            <w:shd w:val="clear" w:color="auto" w:fill="auto"/>
          </w:tcPr>
          <w:p w14:paraId="538FC017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CC92538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029FFF05" w14:textId="77777777" w:rsidTr="009E0AB5">
        <w:trPr>
          <w:trHeight w:val="676"/>
        </w:trPr>
        <w:tc>
          <w:tcPr>
            <w:tcW w:w="562" w:type="dxa"/>
          </w:tcPr>
          <w:p w14:paraId="0CB3C04A" w14:textId="455726F1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</w:t>
            </w:r>
            <w:r w:rsidR="005E3C83">
              <w:rPr>
                <w:rFonts w:ascii="Arial" w:hAnsi="Arial" w:cs="Arial"/>
                <w:sz w:val="20"/>
                <w:szCs w:val="20"/>
              </w:rPr>
              <w:t>7</w:t>
            </w:r>
            <w:r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66E4911A" w14:textId="29778A2F" w:rsidR="00E347E7" w:rsidRPr="008D4069" w:rsidRDefault="00A11D2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through inability to maintain </w:t>
            </w:r>
            <w:r w:rsidR="00A02D45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social 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distancing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in an</w:t>
            </w:r>
            <w:r w:rsidR="00E347E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Emergency or First Aid Situation. </w:t>
            </w:r>
          </w:p>
        </w:tc>
        <w:tc>
          <w:tcPr>
            <w:tcW w:w="5527" w:type="dxa"/>
            <w:shd w:val="clear" w:color="auto" w:fill="auto"/>
          </w:tcPr>
          <w:p w14:paraId="28B6941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39DA754C" w14:textId="6BCE91DA" w:rsidR="00A02D45" w:rsidRPr="00000D20" w:rsidRDefault="00E347E7" w:rsidP="000759C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minor </w:t>
            </w:r>
            <w:proofErr w:type="gramStart"/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injuries</w:t>
            </w:r>
            <w:proofErr w:type="gramEnd"/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the First Aider provides resources and instructions for injured person to administer first aid themselves</w:t>
            </w:r>
            <w:r w:rsidR="00000D20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699F7174" w14:textId="25CB9597" w:rsidR="00E347E7" w:rsidRPr="00000D20" w:rsidRDefault="00E347E7" w:rsidP="00000D2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PPE equipment (face mask, apron, </w:t>
            </w:r>
            <w:proofErr w:type="gramStart"/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gloves</w:t>
            </w:r>
            <w:proofErr w:type="gramEnd"/>
            <w:r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hand sanitiser) to be located with First Aid kit to ensure social distancing mitigations where First Aid needs to be administered.</w:t>
            </w:r>
          </w:p>
        </w:tc>
        <w:tc>
          <w:tcPr>
            <w:tcW w:w="1139" w:type="dxa"/>
            <w:shd w:val="clear" w:color="auto" w:fill="auto"/>
          </w:tcPr>
          <w:p w14:paraId="24D0554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676401A5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E7" w:rsidRPr="000D05D2" w14:paraId="370BFDF8" w14:textId="77777777" w:rsidTr="009E0AB5">
        <w:trPr>
          <w:trHeight w:val="676"/>
        </w:trPr>
        <w:tc>
          <w:tcPr>
            <w:tcW w:w="562" w:type="dxa"/>
          </w:tcPr>
          <w:p w14:paraId="177BA023" w14:textId="63F054A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1</w:t>
            </w:r>
            <w:r w:rsidR="005E3C83">
              <w:rPr>
                <w:rFonts w:ascii="Arial" w:hAnsi="Arial" w:cs="Arial"/>
                <w:sz w:val="20"/>
                <w:szCs w:val="20"/>
              </w:rPr>
              <w:t>8</w:t>
            </w:r>
            <w:r w:rsidRPr="000D05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234" w:type="dxa"/>
            <w:shd w:val="clear" w:color="auto" w:fill="auto"/>
          </w:tcPr>
          <w:p w14:paraId="7CBB0BDB" w14:textId="2B7DADA5" w:rsidR="00E347E7" w:rsidRPr="008D4069" w:rsidRDefault="00E347E7" w:rsidP="00E347E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Higher risk of infection spread </w:t>
            </w:r>
            <w:r w:rsidR="00A11D27" w:rsidRPr="008D40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when using transport to get to and from activities in vehicles </w:t>
            </w:r>
            <w:r w:rsidRPr="008D4069">
              <w:rPr>
                <w:rFonts w:ascii="Arial" w:hAnsi="Arial" w:cs="Arial"/>
                <w:b/>
                <w:bCs/>
                <w:sz w:val="20"/>
                <w:szCs w:val="20"/>
              </w:rPr>
              <w:t>due to small and confined spaces.</w:t>
            </w:r>
          </w:p>
        </w:tc>
        <w:tc>
          <w:tcPr>
            <w:tcW w:w="5527" w:type="dxa"/>
            <w:shd w:val="clear" w:color="auto" w:fill="auto"/>
          </w:tcPr>
          <w:p w14:paraId="09519123" w14:textId="77777777" w:rsidR="00A11D27" w:rsidRDefault="00E347E7" w:rsidP="00E347E7">
            <w:pPr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 xml:space="preserve">Control measures could include: </w:t>
            </w:r>
          </w:p>
          <w:p w14:paraId="65661544" w14:textId="77777777" w:rsidR="00000D20" w:rsidRDefault="00E347E7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Maintaining </w:t>
            </w:r>
            <w:r w:rsidR="00A02D45">
              <w:rPr>
                <w:rFonts w:ascii="Arial" w:hAnsi="Arial" w:cs="Arial"/>
                <w:i/>
                <w:iCs/>
                <w:sz w:val="20"/>
                <w:szCs w:val="20"/>
              </w:rPr>
              <w:t>social</w:t>
            </w:r>
            <w:r w:rsidR="004D6B1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/physical </w:t>
            </w:r>
            <w:r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distancing in line with current government guidelines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30505B20" w14:textId="50855A5E" w:rsidR="00000D20" w:rsidRDefault="00B663C1" w:rsidP="00A02D4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All p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assengers must </w:t>
            </w:r>
            <w:r w:rsidR="00E347E7" w:rsidRPr="00A02D45">
              <w:rPr>
                <w:rFonts w:ascii="Arial" w:hAnsi="Arial" w:cs="Arial"/>
                <w:i/>
                <w:iCs/>
                <w:sz w:val="20"/>
                <w:szCs w:val="20"/>
              </w:rPr>
              <w:t>wear a face covering</w:t>
            </w:r>
            <w:r w:rsid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 required.</w:t>
            </w:r>
          </w:p>
          <w:p w14:paraId="62774FA6" w14:textId="77777777" w:rsidR="005E3C83" w:rsidRDefault="00000D20" w:rsidP="005E3C8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Ensure </w:t>
            </w:r>
            <w:r w:rsidR="00794AEA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>good ventilation</w:t>
            </w:r>
            <w:r w:rsidR="00E347E7" w:rsidRPr="00000D2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of vehicle by opening windows throughout journey.</w:t>
            </w:r>
          </w:p>
          <w:p w14:paraId="52BD8111" w14:textId="7B18F6AC" w:rsidR="005E3C83" w:rsidRDefault="005E3C83" w:rsidP="005E3C8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3C83"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="00E347E7" w:rsidRPr="005E3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leaning </w:t>
            </w:r>
            <w:r w:rsidR="00B663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of </w:t>
            </w:r>
            <w:r w:rsidR="00E347E7" w:rsidRPr="005E3C83">
              <w:rPr>
                <w:rFonts w:ascii="Arial" w:hAnsi="Arial" w:cs="Arial"/>
                <w:i/>
                <w:iCs/>
                <w:sz w:val="20"/>
                <w:szCs w:val="20"/>
              </w:rPr>
              <w:t>vehicle</w:t>
            </w:r>
            <w:r w:rsidR="00B663C1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E347E7" w:rsidRPr="005E3C83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B663C1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E347E7" w:rsidRPr="005E3C8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before and after usage.</w:t>
            </w:r>
          </w:p>
          <w:p w14:paraId="2EC2CE67" w14:textId="7EE282B6" w:rsidR="00E347E7" w:rsidRPr="005E3C83" w:rsidRDefault="005E3C83" w:rsidP="005E3C8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E3C83">
              <w:rPr>
                <w:rFonts w:ascii="Arial" w:hAnsi="Arial" w:cs="Arial"/>
                <w:i/>
                <w:iCs/>
                <w:sz w:val="20"/>
                <w:szCs w:val="20"/>
              </w:rPr>
              <w:t>Hand hygiene on entering and exiting the vehicle.</w:t>
            </w:r>
          </w:p>
        </w:tc>
        <w:tc>
          <w:tcPr>
            <w:tcW w:w="1139" w:type="dxa"/>
            <w:shd w:val="clear" w:color="auto" w:fill="auto"/>
          </w:tcPr>
          <w:p w14:paraId="02750EA1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5FBED55B" w14:textId="77777777" w:rsidR="00E347E7" w:rsidRPr="000D05D2" w:rsidRDefault="00E347E7" w:rsidP="00E34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63C1" w:rsidRPr="000D05D2" w14:paraId="6027D72D" w14:textId="77777777" w:rsidTr="00B717DE">
        <w:trPr>
          <w:trHeight w:val="355"/>
        </w:trPr>
        <w:tc>
          <w:tcPr>
            <w:tcW w:w="15157" w:type="dxa"/>
            <w:gridSpan w:val="5"/>
          </w:tcPr>
          <w:p w14:paraId="2E9F2943" w14:textId="77777777" w:rsidR="00B663C1" w:rsidRDefault="00B663C1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09C3CF0B" w14:textId="415718A5" w:rsidR="00B663C1" w:rsidRDefault="00B663C1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663C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Other Risk Assessments: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In completing this risk assessment you should ensure you have reviewed the risk assessments for any venues and or activity providers being used as part of your </w:t>
            </w:r>
            <w:proofErr w:type="gramStart"/>
            <w:r>
              <w:rPr>
                <w:rFonts w:ascii="Arial" w:hAnsi="Arial" w:cs="Arial"/>
                <w:iCs/>
                <w:sz w:val="20"/>
                <w:szCs w:val="20"/>
              </w:rPr>
              <w:t>residential, and</w:t>
            </w:r>
            <w:proofErr w:type="gramEnd"/>
            <w:r>
              <w:rPr>
                <w:rFonts w:ascii="Arial" w:hAnsi="Arial" w:cs="Arial"/>
                <w:iCs/>
                <w:sz w:val="20"/>
                <w:szCs w:val="20"/>
              </w:rPr>
              <w:t xml:space="preserve"> include any additional hazards/risks identified and the control measures to reduce the risks in the above risk assessment.</w:t>
            </w:r>
          </w:p>
          <w:p w14:paraId="5696542B" w14:textId="2AFEBDCB" w:rsidR="00B663C1" w:rsidRPr="000D05D2" w:rsidRDefault="00B663C1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347E7" w:rsidRPr="000D05D2" w14:paraId="7006E8AF" w14:textId="77777777" w:rsidTr="00B717DE">
        <w:trPr>
          <w:trHeight w:val="355"/>
        </w:trPr>
        <w:tc>
          <w:tcPr>
            <w:tcW w:w="15157" w:type="dxa"/>
            <w:gridSpan w:val="5"/>
          </w:tcPr>
          <w:p w14:paraId="35E0115D" w14:textId="2E80745C" w:rsidR="00E347E7" w:rsidRPr="000D05D2" w:rsidRDefault="00E347E7" w:rsidP="00E347E7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  <w:r w:rsidRPr="009771E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Review: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This risk assessment should be </w:t>
            </w:r>
            <w:r w:rsidRPr="004B341B">
              <w:rPr>
                <w:rFonts w:ascii="Arial" w:hAnsi="Arial" w:cs="Arial"/>
                <w:b/>
                <w:bCs/>
                <w:iCs/>
                <w:color w:val="FF0000"/>
                <w:sz w:val="20"/>
                <w:szCs w:val="20"/>
              </w:rPr>
              <w:t>reviewed regularly and when there is any transition between stages/levels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t xml:space="preserve"> of operating. Any additions/changes to this risk assessment should be recorded in the ‘Update Log’ below.</w:t>
            </w:r>
            <w:r w:rsidRPr="000D05D2">
              <w:rPr>
                <w:rFonts w:ascii="Arial" w:hAnsi="Arial" w:cs="Arial"/>
                <w:iCs/>
                <w:sz w:val="20"/>
                <w:szCs w:val="20"/>
              </w:rPr>
              <w:br/>
            </w:r>
          </w:p>
        </w:tc>
      </w:tr>
    </w:tbl>
    <w:p w14:paraId="541981DA" w14:textId="6405ECB5" w:rsidR="00275A65" w:rsidRDefault="00275A65" w:rsidP="000D05D2">
      <w:pPr>
        <w:rPr>
          <w:rFonts w:ascii="Arial" w:hAnsi="Arial" w:cs="Arial"/>
        </w:rPr>
      </w:pPr>
    </w:p>
    <w:p w14:paraId="7D2C2662" w14:textId="77777777" w:rsidR="00A02D45" w:rsidRDefault="00A02D45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color w:val="2D395A"/>
          <w:sz w:val="32"/>
          <w:szCs w:val="160"/>
        </w:rPr>
      </w:pPr>
      <w:r>
        <w:rPr>
          <w:rFonts w:ascii="Arial" w:hAnsi="Arial" w:cs="Arial"/>
          <w:b/>
          <w:bCs/>
          <w:color w:val="2D395A"/>
          <w:sz w:val="32"/>
          <w:szCs w:val="160"/>
        </w:rPr>
        <w:br w:type="page"/>
      </w:r>
    </w:p>
    <w:p w14:paraId="28E1FC03" w14:textId="00B59560" w:rsidR="00EF2A55" w:rsidRPr="000D05D2" w:rsidRDefault="00C53710" w:rsidP="0021245E">
      <w:pPr>
        <w:outlineLvl w:val="0"/>
        <w:rPr>
          <w:rFonts w:ascii="Arial" w:hAnsi="Arial" w:cs="Arial"/>
          <w:b/>
          <w:bCs/>
          <w:color w:val="2D395A"/>
          <w:sz w:val="28"/>
          <w:szCs w:val="28"/>
        </w:rPr>
      </w:pPr>
      <w:r w:rsidRPr="000D05D2">
        <w:rPr>
          <w:rFonts w:ascii="Arial" w:hAnsi="Arial" w:cs="Arial"/>
          <w:b/>
          <w:bCs/>
          <w:color w:val="2D395A"/>
          <w:sz w:val="32"/>
          <w:szCs w:val="160"/>
        </w:rPr>
        <w:lastRenderedPageBreak/>
        <w:t>A</w:t>
      </w:r>
      <w:r w:rsidR="0089094E">
        <w:rPr>
          <w:rFonts w:ascii="Arial" w:hAnsi="Arial" w:cs="Arial"/>
          <w:b/>
          <w:bCs/>
          <w:color w:val="2D395A"/>
          <w:sz w:val="32"/>
          <w:szCs w:val="160"/>
        </w:rPr>
        <w:t>PPROVAL</w:t>
      </w:r>
    </w:p>
    <w:p w14:paraId="323B940F" w14:textId="22059D2D" w:rsidR="00EF2A55" w:rsidRDefault="00C53710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This risk assessment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be </w:t>
      </w:r>
      <w:r w:rsidR="00B663C1" w:rsidRPr="00B663C1">
        <w:rPr>
          <w:rFonts w:ascii="Arial" w:hAnsi="Arial" w:cs="Arial"/>
          <w:b/>
          <w:bCs/>
        </w:rPr>
        <w:t>completed and signed off prior to completing the Residential or Expedition Notification to BB Headquarters</w:t>
      </w:r>
      <w:r w:rsidR="00B663C1">
        <w:rPr>
          <w:rFonts w:ascii="Arial" w:hAnsi="Arial" w:cs="Arial"/>
        </w:rPr>
        <w:t xml:space="preserve">, as BB Headquarters may request a copy of the completed risk assessment. You can complete the residential or expedition notification form by going to </w:t>
      </w:r>
      <w:r w:rsidR="00B663C1" w:rsidRPr="00B663C1">
        <w:rPr>
          <w:rFonts w:ascii="Arial" w:hAnsi="Arial" w:cs="Arial"/>
          <w:b/>
          <w:bCs/>
        </w:rPr>
        <w:t xml:space="preserve"> </w:t>
      </w:r>
      <w:hyperlink r:id="rId10" w:history="1">
        <w:r w:rsidR="00B663C1" w:rsidRPr="00B663C1">
          <w:rPr>
            <w:rStyle w:val="Hyperlink"/>
            <w:rFonts w:ascii="Arial" w:hAnsi="Arial" w:cs="Arial"/>
            <w:b/>
            <w:bCs/>
          </w:rPr>
          <w:t>leaders.boys-brigade.org.uk/onlinenotify.htm</w:t>
        </w:r>
      </w:hyperlink>
      <w:r w:rsidR="00D32D65">
        <w:rPr>
          <w:rFonts w:ascii="Arial" w:hAnsi="Arial" w:cs="Arial"/>
        </w:rPr>
        <w:t>. A reminder that this risk assessment is only for Covid related risks and a separate risk assessment for the residential and all activities being undertaken MUST also be completed. ALL existing Brigade policies &amp; procedures should continue to be followed.</w:t>
      </w:r>
    </w:p>
    <w:p w14:paraId="4BA7A207" w14:textId="78FFB909" w:rsidR="00D32D65" w:rsidRDefault="00D32D65" w:rsidP="000D05D2">
      <w:pPr>
        <w:rPr>
          <w:rFonts w:ascii="Arial" w:hAnsi="Arial" w:cs="Arial"/>
        </w:rPr>
      </w:pPr>
    </w:p>
    <w:p w14:paraId="056A8DF4" w14:textId="1D618005" w:rsidR="00D32D65" w:rsidRDefault="00D32D65" w:rsidP="000D05D2">
      <w:pPr>
        <w:rPr>
          <w:rFonts w:ascii="Arial" w:hAnsi="Arial" w:cs="Arial"/>
        </w:rPr>
      </w:pPr>
      <w:r>
        <w:rPr>
          <w:rFonts w:ascii="Arial" w:hAnsi="Arial" w:cs="Arial"/>
        </w:rPr>
        <w:t>This risk assessment must be signed off by the following individuals:</w:t>
      </w:r>
    </w:p>
    <w:p w14:paraId="3E55981B" w14:textId="77777777" w:rsidR="000D05D2" w:rsidRPr="000D05D2" w:rsidRDefault="000D05D2" w:rsidP="000D05D2">
      <w:pPr>
        <w:rPr>
          <w:rFonts w:ascii="Arial" w:hAnsi="Arial" w:cs="Arial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3404"/>
        <w:gridCol w:w="1560"/>
        <w:gridCol w:w="3367"/>
      </w:tblGrid>
      <w:tr w:rsidR="00B663C1" w:rsidRPr="000D05D2" w14:paraId="357327A1" w14:textId="53CB9A3F" w:rsidTr="00B663C1">
        <w:trPr>
          <w:trHeight w:val="809"/>
        </w:trPr>
        <w:tc>
          <w:tcPr>
            <w:tcW w:w="1694" w:type="dxa"/>
            <w:shd w:val="clear" w:color="auto" w:fill="D9D9D9"/>
          </w:tcPr>
          <w:p w14:paraId="719760D5" w14:textId="1E712946" w:rsidR="00B663C1" w:rsidRPr="00326DBA" w:rsidRDefault="00B663C1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>Approved by</w:t>
            </w: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Company Captain</w:t>
            </w:r>
          </w:p>
        </w:tc>
        <w:tc>
          <w:tcPr>
            <w:tcW w:w="3404" w:type="dxa"/>
            <w:shd w:val="clear" w:color="auto" w:fill="FFFFFF"/>
          </w:tcPr>
          <w:p w14:paraId="47942BB3" w14:textId="77777777" w:rsidR="00B663C1" w:rsidRPr="000D05D2" w:rsidRDefault="00B663C1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764EA46" w14:textId="42B3AE58" w:rsidR="00B663C1" w:rsidRPr="000D05D2" w:rsidRDefault="00B663C1" w:rsidP="000D05D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  <w:tc>
          <w:tcPr>
            <w:tcW w:w="1560" w:type="dxa"/>
            <w:shd w:val="clear" w:color="auto" w:fill="D9D9D9"/>
          </w:tcPr>
          <w:p w14:paraId="557C54EC" w14:textId="10221BA0" w:rsidR="00B663C1" w:rsidRPr="00326DBA" w:rsidRDefault="00B663C1" w:rsidP="000D05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6D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Leader-in-Charge of Residential</w:t>
            </w:r>
          </w:p>
        </w:tc>
        <w:tc>
          <w:tcPr>
            <w:tcW w:w="3367" w:type="dxa"/>
            <w:shd w:val="clear" w:color="auto" w:fill="FFFFFF"/>
          </w:tcPr>
          <w:p w14:paraId="29C5B6C5" w14:textId="77777777" w:rsidR="00B663C1" w:rsidRPr="000D05D2" w:rsidRDefault="00B663C1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37EDB630" w14:textId="420C551C" w:rsidR="00B663C1" w:rsidRPr="000D05D2" w:rsidRDefault="00B663C1" w:rsidP="000D05D2">
            <w:pPr>
              <w:rPr>
                <w:rFonts w:ascii="Arial" w:hAnsi="Arial" w:cs="Arial"/>
                <w:sz w:val="20"/>
                <w:szCs w:val="20"/>
              </w:rPr>
            </w:pPr>
            <w:r w:rsidRPr="000D05D2">
              <w:rPr>
                <w:rFonts w:ascii="Arial" w:hAnsi="Arial" w:cs="Arial"/>
                <w:sz w:val="20"/>
                <w:szCs w:val="20"/>
              </w:rPr>
              <w:t>Role:</w:t>
            </w:r>
            <w:r w:rsidRPr="000D05D2">
              <w:rPr>
                <w:rFonts w:ascii="Arial" w:hAnsi="Arial" w:cs="Arial"/>
                <w:sz w:val="20"/>
                <w:szCs w:val="20"/>
              </w:rPr>
              <w:br/>
              <w:t>Date:</w:t>
            </w:r>
          </w:p>
        </w:tc>
      </w:tr>
    </w:tbl>
    <w:p w14:paraId="77BC8748" w14:textId="1A822C16" w:rsidR="009E0AB5" w:rsidRPr="000D05D2" w:rsidRDefault="00C53710" w:rsidP="000D05D2">
      <w:pPr>
        <w:rPr>
          <w:rFonts w:ascii="Arial" w:hAnsi="Arial" w:cs="Arial"/>
          <w:sz w:val="16"/>
          <w:szCs w:val="52"/>
        </w:rPr>
      </w:pPr>
      <w:r w:rsidRPr="000D05D2">
        <w:rPr>
          <w:rFonts w:ascii="Arial" w:hAnsi="Arial" w:cs="Arial"/>
          <w:sz w:val="16"/>
          <w:szCs w:val="52"/>
        </w:rPr>
        <w:t>Please note: Approval for activities being run by Battalion/Districts should be by a minimum of two Officer Bearers (Secretary, President, Treasurer, Vice-President).</w:t>
      </w:r>
    </w:p>
    <w:p w14:paraId="65860683" w14:textId="56F0B8EB" w:rsidR="009E0AB5" w:rsidRDefault="009E0AB5" w:rsidP="000D05D2">
      <w:pPr>
        <w:rPr>
          <w:rFonts w:ascii="Arial" w:hAnsi="Arial" w:cs="Arial"/>
        </w:rPr>
      </w:pPr>
    </w:p>
    <w:p w14:paraId="0574F6F8" w14:textId="0DE564A3" w:rsidR="00A02D45" w:rsidRPr="004B341B" w:rsidRDefault="00B663C1" w:rsidP="00A02D45">
      <w:pPr>
        <w:rPr>
          <w:rFonts w:ascii="Proxima Nova Rg" w:hAnsi="Proxima Nova Rg" w:cs="Arial"/>
          <w:sz w:val="20"/>
          <w:szCs w:val="20"/>
        </w:rPr>
      </w:pPr>
      <w:r>
        <w:rPr>
          <w:rFonts w:ascii="Proxima Nova Rg" w:hAnsi="Proxima Nova Rg"/>
        </w:rPr>
        <w:t xml:space="preserve">If you have not already completed the </w:t>
      </w:r>
      <w:r w:rsidR="00A02D45" w:rsidRPr="00D32D65">
        <w:rPr>
          <w:rFonts w:ascii="Proxima Nova Rg" w:hAnsi="Proxima Nova Rg"/>
          <w:b/>
          <w:bCs/>
        </w:rPr>
        <w:t>local approval process</w:t>
      </w:r>
      <w:r w:rsidR="00A02D45" w:rsidRPr="002C31C6">
        <w:rPr>
          <w:rFonts w:ascii="Proxima Nova Rg" w:hAnsi="Proxima Nova Rg"/>
        </w:rPr>
        <w:t xml:space="preserve"> </w:t>
      </w:r>
      <w:r w:rsidR="00D32D65">
        <w:rPr>
          <w:rFonts w:ascii="Proxima Nova Rg" w:hAnsi="Proxima Nova Rg"/>
        </w:rPr>
        <w:t xml:space="preserve">for your Company </w:t>
      </w:r>
      <w:r>
        <w:rPr>
          <w:rFonts w:ascii="Proxima Nova Rg" w:hAnsi="Proxima Nova Rg"/>
        </w:rPr>
        <w:t xml:space="preserve">as part of the BB framework for returning to face-to-face </w:t>
      </w:r>
      <w:proofErr w:type="gramStart"/>
      <w:r>
        <w:rPr>
          <w:rFonts w:ascii="Proxima Nova Rg" w:hAnsi="Proxima Nova Rg"/>
        </w:rPr>
        <w:t>activities</w:t>
      </w:r>
      <w:proofErr w:type="gramEnd"/>
      <w:r>
        <w:rPr>
          <w:rFonts w:ascii="Proxima Nova Rg" w:hAnsi="Proxima Nova Rg"/>
        </w:rPr>
        <w:t xml:space="preserve"> then this </w:t>
      </w:r>
      <w:r w:rsidRPr="00D32D65">
        <w:rPr>
          <w:rFonts w:ascii="Proxima Nova Rg" w:hAnsi="Proxima Nova Rg"/>
          <w:b/>
          <w:bCs/>
          <w:u w:val="single"/>
        </w:rPr>
        <w:t>MUST</w:t>
      </w:r>
      <w:r>
        <w:rPr>
          <w:rFonts w:ascii="Proxima Nova Rg" w:hAnsi="Proxima Nova Rg"/>
        </w:rPr>
        <w:t xml:space="preserve"> also be completed. This includes the ‘Covid-Ready Risk Assessment’ a</w:t>
      </w:r>
      <w:r w:rsidR="00A02D45">
        <w:rPr>
          <w:rFonts w:ascii="Proxima Nova Rg" w:hAnsi="Proxima Nova Rg"/>
        </w:rPr>
        <w:t>nd ‘Company Action Log’</w:t>
      </w:r>
      <w:r>
        <w:rPr>
          <w:rFonts w:ascii="Proxima Nova Rg" w:hAnsi="Proxima Nova Rg"/>
        </w:rPr>
        <w:t xml:space="preserve">. Find out more about the Framework at </w:t>
      </w:r>
      <w:hyperlink r:id="rId11" w:history="1">
        <w:r w:rsidRPr="00B663C1">
          <w:rPr>
            <w:rStyle w:val="Hyperlink"/>
            <w:rFonts w:ascii="Proxima Nova Rg" w:hAnsi="Proxima Nova Rg"/>
            <w:b/>
            <w:bCs/>
          </w:rPr>
          <w:t>boys-brigade.org.uk/</w:t>
        </w:r>
        <w:proofErr w:type="spellStart"/>
        <w:r w:rsidRPr="00B663C1">
          <w:rPr>
            <w:rStyle w:val="Hyperlink"/>
            <w:rFonts w:ascii="Proxima Nova Rg" w:hAnsi="Proxima Nova Rg"/>
            <w:b/>
            <w:bCs/>
          </w:rPr>
          <w:t>ourframework</w:t>
        </w:r>
        <w:proofErr w:type="spellEnd"/>
        <w:r w:rsidRPr="00B663C1">
          <w:rPr>
            <w:rStyle w:val="Hyperlink"/>
            <w:rFonts w:ascii="Proxima Nova Rg" w:hAnsi="Proxima Nova Rg"/>
            <w:b/>
            <w:bCs/>
          </w:rPr>
          <w:t>/</w:t>
        </w:r>
      </w:hyperlink>
      <w:r>
        <w:rPr>
          <w:rFonts w:ascii="Proxima Nova Rg" w:hAnsi="Proxima Nova Rg"/>
        </w:rPr>
        <w:t xml:space="preserve"> </w:t>
      </w:r>
    </w:p>
    <w:p w14:paraId="6BF2EA1B" w14:textId="1C91A489" w:rsidR="00326DBA" w:rsidRDefault="00326DBA" w:rsidP="000D05D2">
      <w:pPr>
        <w:rPr>
          <w:rFonts w:ascii="Arial" w:hAnsi="Arial" w:cs="Arial"/>
        </w:rPr>
      </w:pPr>
    </w:p>
    <w:p w14:paraId="1A61DDB6" w14:textId="77777777" w:rsidR="00A02D45" w:rsidRDefault="00A02D45" w:rsidP="000D05D2">
      <w:pPr>
        <w:rPr>
          <w:rFonts w:ascii="Arial" w:hAnsi="Arial" w:cs="Arial"/>
        </w:rPr>
      </w:pPr>
    </w:p>
    <w:p w14:paraId="26517D1D" w14:textId="4EDFFB8F" w:rsidR="00326DBA" w:rsidRDefault="0089094E" w:rsidP="000D05D2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UPDATE LOG</w:t>
      </w:r>
      <w:r w:rsidR="003F144E">
        <w:rPr>
          <w:rFonts w:ascii="Arial" w:hAnsi="Arial" w:cs="Arial"/>
          <w:b/>
          <w:bCs/>
          <w:color w:val="2D395A"/>
          <w:sz w:val="32"/>
          <w:szCs w:val="32"/>
        </w:rPr>
        <w:br/>
      </w:r>
      <w:r w:rsidR="003F144E">
        <w:rPr>
          <w:rFonts w:ascii="Arial" w:hAnsi="Arial" w:cs="Arial"/>
        </w:rPr>
        <w:t>Once approved, a</w:t>
      </w:r>
      <w:r w:rsidR="003F144E" w:rsidRPr="000D05D2">
        <w:rPr>
          <w:rFonts w:ascii="Arial" w:hAnsi="Arial" w:cs="Arial"/>
        </w:rPr>
        <w:t xml:space="preserve">ll updates to this risk assessment </w:t>
      </w:r>
      <w:r w:rsidR="003F144E"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="003F144E" w:rsidRPr="000D05D2">
        <w:rPr>
          <w:rFonts w:ascii="Arial" w:hAnsi="Arial" w:cs="Arial"/>
        </w:rPr>
        <w:t xml:space="preserve"> be </w:t>
      </w:r>
      <w:r w:rsidR="003F144E">
        <w:rPr>
          <w:rFonts w:ascii="Arial" w:hAnsi="Arial" w:cs="Arial"/>
        </w:rPr>
        <w:t>detailed below:</w:t>
      </w:r>
    </w:p>
    <w:p w14:paraId="4222C374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528"/>
        <w:gridCol w:w="2284"/>
        <w:gridCol w:w="2784"/>
      </w:tblGrid>
      <w:tr w:rsidR="003F144E" w:rsidRPr="000D05D2" w14:paraId="35DA853A" w14:textId="77777777" w:rsidTr="003F144E">
        <w:tc>
          <w:tcPr>
            <w:tcW w:w="562" w:type="dxa"/>
          </w:tcPr>
          <w:p w14:paraId="53994F83" w14:textId="77777777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8" w:type="dxa"/>
          </w:tcPr>
          <w:p w14:paraId="29B952F1" w14:textId="49DA37BE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Changes (provide details of any changes made)</w:t>
            </w:r>
          </w:p>
        </w:tc>
        <w:tc>
          <w:tcPr>
            <w:tcW w:w="2284" w:type="dxa"/>
          </w:tcPr>
          <w:p w14:paraId="45AFB5DA" w14:textId="24BE2CC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Changed</w:t>
            </w:r>
          </w:p>
        </w:tc>
        <w:tc>
          <w:tcPr>
            <w:tcW w:w="2784" w:type="dxa"/>
          </w:tcPr>
          <w:p w14:paraId="00E03EEC" w14:textId="03761229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Changed By</w:t>
            </w:r>
          </w:p>
        </w:tc>
      </w:tr>
      <w:tr w:rsidR="003F144E" w:rsidRPr="000D05D2" w14:paraId="1598EF1F" w14:textId="77777777" w:rsidTr="003F144E">
        <w:tc>
          <w:tcPr>
            <w:tcW w:w="562" w:type="dxa"/>
          </w:tcPr>
          <w:p w14:paraId="0CAA1A74" w14:textId="3A09B07C" w:rsidR="003F144E" w:rsidRPr="000D05D2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528" w:type="dxa"/>
          </w:tcPr>
          <w:p w14:paraId="3CAA2A30" w14:textId="3B8C33C0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67214615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28A7AE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1ED589D7" w14:textId="77777777" w:rsidTr="003F144E">
        <w:tc>
          <w:tcPr>
            <w:tcW w:w="562" w:type="dxa"/>
          </w:tcPr>
          <w:p w14:paraId="66E098E7" w14:textId="39044BB7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528" w:type="dxa"/>
          </w:tcPr>
          <w:p w14:paraId="5156C14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084218E4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6AC1909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09B65ED2" w14:textId="77777777" w:rsidTr="003F144E">
        <w:tc>
          <w:tcPr>
            <w:tcW w:w="562" w:type="dxa"/>
          </w:tcPr>
          <w:p w14:paraId="47083BC2" w14:textId="70B460C6" w:rsidR="003F144E" w:rsidRDefault="003F144E" w:rsidP="000D05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528" w:type="dxa"/>
          </w:tcPr>
          <w:p w14:paraId="21E95C4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284" w:type="dxa"/>
          </w:tcPr>
          <w:p w14:paraId="1086626B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0E7A6D0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502CDCCA" w14:textId="4996510E" w:rsidR="00097573" w:rsidRDefault="00097573" w:rsidP="000D05D2">
      <w:pPr>
        <w:rPr>
          <w:rFonts w:ascii="Arial" w:hAnsi="Arial" w:cs="Arial"/>
        </w:rPr>
      </w:pPr>
    </w:p>
    <w:p w14:paraId="26B071E9" w14:textId="77777777" w:rsidR="003F144E" w:rsidRDefault="003F144E" w:rsidP="000D05D2">
      <w:pPr>
        <w:rPr>
          <w:rFonts w:ascii="Arial" w:hAnsi="Arial" w:cs="Arial"/>
        </w:rPr>
      </w:pPr>
    </w:p>
    <w:p w14:paraId="1484A191" w14:textId="1A8148F8" w:rsidR="00326DBA" w:rsidRPr="003F144E" w:rsidRDefault="0089094E" w:rsidP="0021245E">
      <w:pPr>
        <w:outlineLvl w:val="0"/>
        <w:rPr>
          <w:rFonts w:ascii="Arial" w:hAnsi="Arial" w:cs="Arial"/>
          <w:b/>
          <w:bCs/>
          <w:color w:val="2D395A"/>
          <w:sz w:val="32"/>
          <w:szCs w:val="32"/>
        </w:rPr>
      </w:pPr>
      <w:r>
        <w:rPr>
          <w:rFonts w:ascii="Arial" w:hAnsi="Arial" w:cs="Arial"/>
          <w:b/>
          <w:bCs/>
          <w:color w:val="2D395A"/>
          <w:sz w:val="32"/>
          <w:szCs w:val="32"/>
        </w:rPr>
        <w:t>REVIEW LIST</w:t>
      </w:r>
    </w:p>
    <w:p w14:paraId="267273E5" w14:textId="77777777" w:rsidR="003F144E" w:rsidRDefault="003F144E" w:rsidP="000D05D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D05D2">
        <w:rPr>
          <w:rFonts w:ascii="Arial" w:hAnsi="Arial" w:cs="Arial"/>
        </w:rPr>
        <w:t xml:space="preserve">ll leaders involved in running activities should be listed below and </w:t>
      </w:r>
      <w:r w:rsidRPr="0089094E">
        <w:rPr>
          <w:rFonts w:ascii="Arial" w:hAnsi="Arial" w:cs="Arial"/>
          <w:b/>
          <w:bCs/>
          <w:color w:val="FF0000"/>
          <w:u w:val="single"/>
        </w:rPr>
        <w:t xml:space="preserve">MUST </w:t>
      </w:r>
      <w:r w:rsidRPr="000D05D2">
        <w:rPr>
          <w:rFonts w:ascii="Arial" w:hAnsi="Arial" w:cs="Arial"/>
        </w:rPr>
        <w:t>review this risk assessment once approved.</w:t>
      </w:r>
    </w:p>
    <w:p w14:paraId="2E61FC40" w14:textId="5A0493C1" w:rsidR="003F144E" w:rsidRDefault="003F144E" w:rsidP="000D05D2">
      <w:pPr>
        <w:rPr>
          <w:rFonts w:ascii="Arial" w:hAnsi="Arial" w:cs="Arial"/>
        </w:rPr>
      </w:pPr>
      <w:r w:rsidRPr="000D05D2">
        <w:rPr>
          <w:rFonts w:ascii="Arial" w:hAnsi="Arial" w:cs="Arial"/>
        </w:rPr>
        <w:t xml:space="preserve">All future updates </w:t>
      </w:r>
      <w:r w:rsidRPr="00D548E7">
        <w:rPr>
          <w:rFonts w:ascii="Arial" w:hAnsi="Arial" w:cs="Arial"/>
          <w:b/>
          <w:bCs/>
          <w:color w:val="FF0000"/>
          <w:u w:val="single"/>
        </w:rPr>
        <w:t>MUST</w:t>
      </w:r>
      <w:r w:rsidRPr="000D05D2">
        <w:rPr>
          <w:rFonts w:ascii="Arial" w:hAnsi="Arial" w:cs="Arial"/>
        </w:rPr>
        <w:t xml:space="preserve"> also be shared with all leaders on the review list below</w:t>
      </w:r>
      <w:r>
        <w:rPr>
          <w:rFonts w:ascii="Arial" w:hAnsi="Arial" w:cs="Arial"/>
        </w:rPr>
        <w:t>.</w:t>
      </w:r>
    </w:p>
    <w:p w14:paraId="635194E2" w14:textId="77777777" w:rsidR="003F144E" w:rsidRPr="000D05D2" w:rsidRDefault="003F144E" w:rsidP="000D05D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260"/>
        <w:gridCol w:w="1985"/>
      </w:tblGrid>
      <w:tr w:rsidR="003F144E" w:rsidRPr="000D05D2" w14:paraId="1A770DE0" w14:textId="77777777" w:rsidTr="003F144E">
        <w:tc>
          <w:tcPr>
            <w:tcW w:w="4815" w:type="dxa"/>
          </w:tcPr>
          <w:p w14:paraId="2CEC18D9" w14:textId="77641B24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1DAA9925" w14:textId="525B9371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Role</w:t>
            </w:r>
          </w:p>
        </w:tc>
        <w:tc>
          <w:tcPr>
            <w:tcW w:w="1985" w:type="dxa"/>
          </w:tcPr>
          <w:p w14:paraId="2D290A26" w14:textId="60790466" w:rsidR="003F144E" w:rsidRPr="003F144E" w:rsidRDefault="003F144E" w:rsidP="000D05D2">
            <w:pPr>
              <w:rPr>
                <w:rFonts w:ascii="Arial" w:hAnsi="Arial" w:cs="Arial"/>
                <w:b/>
                <w:bCs/>
              </w:rPr>
            </w:pPr>
            <w:r w:rsidRPr="003F144E">
              <w:rPr>
                <w:rFonts w:ascii="Arial" w:hAnsi="Arial" w:cs="Arial"/>
                <w:b/>
                <w:bCs/>
              </w:rPr>
              <w:t>Date Reviewed</w:t>
            </w:r>
          </w:p>
        </w:tc>
      </w:tr>
      <w:tr w:rsidR="003F144E" w:rsidRPr="000D05D2" w14:paraId="33B940F4" w14:textId="77777777" w:rsidTr="003F144E">
        <w:tc>
          <w:tcPr>
            <w:tcW w:w="4815" w:type="dxa"/>
          </w:tcPr>
          <w:p w14:paraId="645C1B72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C478066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AC431D9" w14:textId="34C1DCFC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F0CD6D2" w14:textId="77777777" w:rsidTr="003F144E">
        <w:tc>
          <w:tcPr>
            <w:tcW w:w="4815" w:type="dxa"/>
          </w:tcPr>
          <w:p w14:paraId="3212DBEE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48DFBA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88C079D" w14:textId="2E157C28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  <w:tr w:rsidR="003F144E" w:rsidRPr="000D05D2" w14:paraId="438B62AB" w14:textId="77777777" w:rsidTr="003F144E">
        <w:tc>
          <w:tcPr>
            <w:tcW w:w="4815" w:type="dxa"/>
          </w:tcPr>
          <w:p w14:paraId="4490CDFF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97D593D" w14:textId="77777777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23B99E4" w14:textId="4BBBAA34" w:rsidR="003F144E" w:rsidRPr="000D05D2" w:rsidRDefault="003F144E" w:rsidP="000D05D2">
            <w:pPr>
              <w:rPr>
                <w:rFonts w:ascii="Arial" w:hAnsi="Arial" w:cs="Arial"/>
              </w:rPr>
            </w:pPr>
          </w:p>
        </w:tc>
      </w:tr>
    </w:tbl>
    <w:p w14:paraId="16752AC8" w14:textId="77777777" w:rsidR="00CE3773" w:rsidRPr="000D05D2" w:rsidRDefault="00CE3773" w:rsidP="00D32D65">
      <w:pPr>
        <w:rPr>
          <w:rFonts w:ascii="Arial" w:hAnsi="Arial" w:cs="Arial"/>
        </w:rPr>
      </w:pPr>
    </w:p>
    <w:sectPr w:rsidR="00CE3773" w:rsidRPr="000D05D2" w:rsidSect="00EF2A55">
      <w:footerReference w:type="default" r:id="rId12"/>
      <w:pgSz w:w="16840" w:h="11910" w:orient="landscape"/>
      <w:pgMar w:top="567" w:right="992" w:bottom="1418" w:left="680" w:header="499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35016" w14:textId="77777777" w:rsidR="00E66FC7" w:rsidRDefault="00E66FC7" w:rsidP="00132241">
      <w:r>
        <w:separator/>
      </w:r>
    </w:p>
  </w:endnote>
  <w:endnote w:type="continuationSeparator" w:id="0">
    <w:p w14:paraId="58D63A00" w14:textId="77777777" w:rsidR="00E66FC7" w:rsidRDefault="00E66FC7" w:rsidP="0013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AC79" w14:textId="77777777" w:rsidR="00EF2A55" w:rsidRDefault="00EF2A55" w:rsidP="00132241">
    <w:pPr>
      <w:pStyle w:val="NoSpacing"/>
      <w:rPr>
        <w:rFonts w:cs="Arial"/>
        <w:color w:val="2D395A"/>
        <w:sz w:val="16"/>
        <w:szCs w:val="20"/>
      </w:rPr>
    </w:pPr>
  </w:p>
  <w:p w14:paraId="0F5414B1" w14:textId="5C1770BB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A Registered Charity in England &amp; Wales (305969) and Scotland (SC038016). </w:t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  <w:r w:rsidR="00EF2A55" w:rsidRPr="00592789">
      <w:rPr>
        <w:rFonts w:cs="Arial"/>
        <w:color w:val="2D395A"/>
        <w:sz w:val="14"/>
        <w:szCs w:val="18"/>
      </w:rPr>
      <w:tab/>
    </w:r>
  </w:p>
  <w:p w14:paraId="27AA8D4A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>The Boys’ Brigade is a Company limited by guarantee, registered in England &amp; Wales number 145122.</w:t>
    </w:r>
  </w:p>
  <w:p w14:paraId="54FB1232" w14:textId="77777777" w:rsidR="00132241" w:rsidRPr="00592789" w:rsidRDefault="00132241" w:rsidP="00132241">
    <w:pPr>
      <w:pStyle w:val="NoSpacing"/>
      <w:rPr>
        <w:rFonts w:cs="Arial"/>
        <w:color w:val="2D395A"/>
        <w:sz w:val="14"/>
        <w:szCs w:val="18"/>
      </w:rPr>
    </w:pPr>
    <w:r w:rsidRPr="00592789">
      <w:rPr>
        <w:rFonts w:cs="Arial"/>
        <w:color w:val="2D395A"/>
        <w:sz w:val="14"/>
        <w:szCs w:val="18"/>
      </w:rPr>
      <w:t xml:space="preserve">Registered Address: Felden Lodge, Hemel Hempstead, Herts, HP3 0BL.   </w:t>
    </w:r>
  </w:p>
  <w:p w14:paraId="787F0275" w14:textId="645C957E" w:rsidR="00132241" w:rsidRPr="00592789" w:rsidRDefault="00132241" w:rsidP="00132241">
    <w:pPr>
      <w:pStyle w:val="NoSpacing"/>
      <w:rPr>
        <w:rFonts w:cs="Arial"/>
        <w:sz w:val="20"/>
        <w:szCs w:val="22"/>
      </w:rPr>
    </w:pPr>
    <w:r w:rsidRPr="00592789">
      <w:rPr>
        <w:rFonts w:cs="Arial"/>
        <w:color w:val="2D395A"/>
        <w:sz w:val="14"/>
        <w:szCs w:val="18"/>
      </w:rPr>
      <w:t xml:space="preserve">Ref: </w:t>
    </w:r>
    <w:r w:rsidRPr="00592789">
      <w:rPr>
        <w:rFonts w:cs="Arial"/>
        <w:b/>
        <w:color w:val="2D395A"/>
        <w:sz w:val="14"/>
        <w:szCs w:val="18"/>
      </w:rPr>
      <w:t xml:space="preserve">Covid-Ready Risk Assessment </w:t>
    </w:r>
    <w:r w:rsidR="00D32D65">
      <w:rPr>
        <w:rFonts w:cs="Arial"/>
        <w:b/>
        <w:color w:val="2D395A"/>
        <w:sz w:val="14"/>
        <w:szCs w:val="18"/>
      </w:rPr>
      <w:t>26/05/202</w:t>
    </w:r>
    <w:r w:rsidR="004B341B">
      <w:rPr>
        <w:rFonts w:cs="Arial"/>
        <w:b/>
        <w:color w:val="2D395A"/>
        <w:sz w:val="14"/>
        <w:szCs w:val="18"/>
      </w:rPr>
      <w:t>1</w:t>
    </w:r>
    <w:r w:rsidRPr="00592789">
      <w:rPr>
        <w:rFonts w:cs="Arial"/>
        <w:b/>
        <w:color w:val="2D395A"/>
        <w:sz w:val="14"/>
        <w:szCs w:val="18"/>
      </w:rPr>
      <w:t>-CN</w:t>
    </w:r>
  </w:p>
  <w:p w14:paraId="600B16EC" w14:textId="77777777" w:rsidR="00132241" w:rsidRPr="00EF2A55" w:rsidRDefault="001322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43D9A" w14:textId="77777777" w:rsidR="00E66FC7" w:rsidRDefault="00E66FC7" w:rsidP="00132241">
      <w:r>
        <w:separator/>
      </w:r>
    </w:p>
  </w:footnote>
  <w:footnote w:type="continuationSeparator" w:id="0">
    <w:p w14:paraId="25F4CFBB" w14:textId="77777777" w:rsidR="00E66FC7" w:rsidRDefault="00E66FC7" w:rsidP="00132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E70"/>
    <w:multiLevelType w:val="hybridMultilevel"/>
    <w:tmpl w:val="C142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C5135"/>
    <w:multiLevelType w:val="hybridMultilevel"/>
    <w:tmpl w:val="625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87D30"/>
    <w:multiLevelType w:val="hybridMultilevel"/>
    <w:tmpl w:val="E4CAC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0A20"/>
    <w:multiLevelType w:val="hybridMultilevel"/>
    <w:tmpl w:val="439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86C8A"/>
    <w:multiLevelType w:val="hybridMultilevel"/>
    <w:tmpl w:val="574E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A2FB7"/>
    <w:multiLevelType w:val="hybridMultilevel"/>
    <w:tmpl w:val="7B8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798C"/>
    <w:multiLevelType w:val="hybridMultilevel"/>
    <w:tmpl w:val="6536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0C53"/>
    <w:multiLevelType w:val="hybridMultilevel"/>
    <w:tmpl w:val="F3A21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506B"/>
    <w:multiLevelType w:val="hybridMultilevel"/>
    <w:tmpl w:val="A6CA2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F0D3A"/>
    <w:multiLevelType w:val="hybridMultilevel"/>
    <w:tmpl w:val="2AC05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FC2ADF"/>
    <w:multiLevelType w:val="hybridMultilevel"/>
    <w:tmpl w:val="B2503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210E"/>
    <w:multiLevelType w:val="hybridMultilevel"/>
    <w:tmpl w:val="4DCE5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E2B51"/>
    <w:multiLevelType w:val="hybridMultilevel"/>
    <w:tmpl w:val="080C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61BCE"/>
    <w:multiLevelType w:val="hybridMultilevel"/>
    <w:tmpl w:val="097AD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B720D"/>
    <w:multiLevelType w:val="hybridMultilevel"/>
    <w:tmpl w:val="6AFA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12"/>
  </w:num>
  <w:num w:numId="10">
    <w:abstractNumId w:val="4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A65"/>
    <w:rsid w:val="00000D20"/>
    <w:rsid w:val="00025258"/>
    <w:rsid w:val="00061DFE"/>
    <w:rsid w:val="00082542"/>
    <w:rsid w:val="00095312"/>
    <w:rsid w:val="00097573"/>
    <w:rsid w:val="000A15D4"/>
    <w:rsid w:val="000A4315"/>
    <w:rsid w:val="000B2DDC"/>
    <w:rsid w:val="000C619E"/>
    <w:rsid w:val="000D05D2"/>
    <w:rsid w:val="000D0A3F"/>
    <w:rsid w:val="00120897"/>
    <w:rsid w:val="00126004"/>
    <w:rsid w:val="0012638A"/>
    <w:rsid w:val="00132241"/>
    <w:rsid w:val="00184CCD"/>
    <w:rsid w:val="001974E8"/>
    <w:rsid w:val="00197A69"/>
    <w:rsid w:val="001B3AEA"/>
    <w:rsid w:val="001C6D91"/>
    <w:rsid w:val="001F3F54"/>
    <w:rsid w:val="001F4C06"/>
    <w:rsid w:val="0021245E"/>
    <w:rsid w:val="00224247"/>
    <w:rsid w:val="00254A4A"/>
    <w:rsid w:val="00267A06"/>
    <w:rsid w:val="002728B3"/>
    <w:rsid w:val="00274760"/>
    <w:rsid w:val="00275A65"/>
    <w:rsid w:val="0029030A"/>
    <w:rsid w:val="002F5FCB"/>
    <w:rsid w:val="003231E6"/>
    <w:rsid w:val="00326DBA"/>
    <w:rsid w:val="00330904"/>
    <w:rsid w:val="00343D73"/>
    <w:rsid w:val="0035750A"/>
    <w:rsid w:val="00370661"/>
    <w:rsid w:val="003C7D03"/>
    <w:rsid w:val="003D7E6B"/>
    <w:rsid w:val="003F144E"/>
    <w:rsid w:val="003F3FB4"/>
    <w:rsid w:val="004262BF"/>
    <w:rsid w:val="0042679D"/>
    <w:rsid w:val="00477730"/>
    <w:rsid w:val="0048112F"/>
    <w:rsid w:val="00486A54"/>
    <w:rsid w:val="004A5011"/>
    <w:rsid w:val="004B341B"/>
    <w:rsid w:val="004B760E"/>
    <w:rsid w:val="004C5A0F"/>
    <w:rsid w:val="004D6B10"/>
    <w:rsid w:val="004F482E"/>
    <w:rsid w:val="00536306"/>
    <w:rsid w:val="00550AE2"/>
    <w:rsid w:val="00592789"/>
    <w:rsid w:val="0059383B"/>
    <w:rsid w:val="005E3C83"/>
    <w:rsid w:val="005F2BF7"/>
    <w:rsid w:val="00616A87"/>
    <w:rsid w:val="006205C5"/>
    <w:rsid w:val="0063254F"/>
    <w:rsid w:val="00636593"/>
    <w:rsid w:val="00647CF4"/>
    <w:rsid w:val="006631C1"/>
    <w:rsid w:val="00667B60"/>
    <w:rsid w:val="006A5EDB"/>
    <w:rsid w:val="006A6C27"/>
    <w:rsid w:val="006B6931"/>
    <w:rsid w:val="006F57A2"/>
    <w:rsid w:val="007240EE"/>
    <w:rsid w:val="007363A0"/>
    <w:rsid w:val="00736DC3"/>
    <w:rsid w:val="0076402B"/>
    <w:rsid w:val="00772F62"/>
    <w:rsid w:val="00775D5A"/>
    <w:rsid w:val="00791B2D"/>
    <w:rsid w:val="00794AEA"/>
    <w:rsid w:val="007A0884"/>
    <w:rsid w:val="007A0A9E"/>
    <w:rsid w:val="007C3E73"/>
    <w:rsid w:val="007D3F04"/>
    <w:rsid w:val="008000AF"/>
    <w:rsid w:val="00804D41"/>
    <w:rsid w:val="00846739"/>
    <w:rsid w:val="008610EE"/>
    <w:rsid w:val="00863D9F"/>
    <w:rsid w:val="0089094E"/>
    <w:rsid w:val="008C659D"/>
    <w:rsid w:val="008D4069"/>
    <w:rsid w:val="008E2FD1"/>
    <w:rsid w:val="008E3BE4"/>
    <w:rsid w:val="008E4E19"/>
    <w:rsid w:val="008F2182"/>
    <w:rsid w:val="009233A1"/>
    <w:rsid w:val="009673EC"/>
    <w:rsid w:val="00970224"/>
    <w:rsid w:val="009771E8"/>
    <w:rsid w:val="009A75EC"/>
    <w:rsid w:val="009C04C1"/>
    <w:rsid w:val="009E0AB5"/>
    <w:rsid w:val="00A02D45"/>
    <w:rsid w:val="00A0397A"/>
    <w:rsid w:val="00A11D27"/>
    <w:rsid w:val="00A229DF"/>
    <w:rsid w:val="00A406D5"/>
    <w:rsid w:val="00A60F2F"/>
    <w:rsid w:val="00A74E91"/>
    <w:rsid w:val="00A8276B"/>
    <w:rsid w:val="00AA1C7D"/>
    <w:rsid w:val="00AB444A"/>
    <w:rsid w:val="00AD4209"/>
    <w:rsid w:val="00B62599"/>
    <w:rsid w:val="00B663C1"/>
    <w:rsid w:val="00B828F8"/>
    <w:rsid w:val="00B8652B"/>
    <w:rsid w:val="00B94C30"/>
    <w:rsid w:val="00C0455D"/>
    <w:rsid w:val="00C04AF5"/>
    <w:rsid w:val="00C27244"/>
    <w:rsid w:val="00C43112"/>
    <w:rsid w:val="00C4709E"/>
    <w:rsid w:val="00C53710"/>
    <w:rsid w:val="00C80112"/>
    <w:rsid w:val="00C92A33"/>
    <w:rsid w:val="00CE3773"/>
    <w:rsid w:val="00D00364"/>
    <w:rsid w:val="00D0390B"/>
    <w:rsid w:val="00D0576F"/>
    <w:rsid w:val="00D230F5"/>
    <w:rsid w:val="00D26626"/>
    <w:rsid w:val="00D27E60"/>
    <w:rsid w:val="00D32D65"/>
    <w:rsid w:val="00D548E7"/>
    <w:rsid w:val="00D800C6"/>
    <w:rsid w:val="00DA2CE7"/>
    <w:rsid w:val="00DD77D2"/>
    <w:rsid w:val="00DE06F0"/>
    <w:rsid w:val="00E14539"/>
    <w:rsid w:val="00E23A6A"/>
    <w:rsid w:val="00E25C55"/>
    <w:rsid w:val="00E347E7"/>
    <w:rsid w:val="00E66FC7"/>
    <w:rsid w:val="00EA6D14"/>
    <w:rsid w:val="00EE6B8A"/>
    <w:rsid w:val="00EE6BE5"/>
    <w:rsid w:val="00EF2A55"/>
    <w:rsid w:val="00F475FA"/>
    <w:rsid w:val="00F52337"/>
    <w:rsid w:val="00F646C2"/>
    <w:rsid w:val="00F9551F"/>
    <w:rsid w:val="00FA25A8"/>
    <w:rsid w:val="00FB611C"/>
    <w:rsid w:val="00FC341E"/>
    <w:rsid w:val="00FD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D4FDC"/>
  <w15:chartTrackingRefBased/>
  <w15:docId w15:val="{1DD5DB22-383B-47F5-9BDE-2EE887DD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275A65"/>
    <w:pPr>
      <w:widowControl w:val="0"/>
      <w:autoSpaceDE w:val="0"/>
      <w:autoSpaceDN w:val="0"/>
      <w:spacing w:after="0" w:line="240" w:lineRule="auto"/>
    </w:pPr>
    <w:rPr>
      <w:rFonts w:ascii="Nunito Sans" w:eastAsia="Nunito Sans" w:hAnsi="Nunito Sans" w:cs="Nunito Sans"/>
      <w:lang w:eastAsia="en-GB" w:bidi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A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1"/>
    <w:qFormat/>
    <w:rsid w:val="00126004"/>
    <w:pPr>
      <w:keepNext w:val="0"/>
      <w:keepLines w:val="0"/>
      <w:tabs>
        <w:tab w:val="right" w:pos="5263"/>
      </w:tabs>
      <w:adjustRightInd w:val="0"/>
      <w:snapToGrid w:val="0"/>
      <w:spacing w:before="0" w:after="120" w:line="260" w:lineRule="exact"/>
      <w:contextualSpacing/>
      <w:outlineLvl w:val="2"/>
    </w:pPr>
    <w:rPr>
      <w:rFonts w:ascii="Nunito Sans Black" w:eastAsia="NunitoSans-Black" w:hAnsi="Nunito Sans Black" w:cs="NunitoSans-Black"/>
      <w:bCs/>
      <w:color w:val="auto"/>
      <w:spacing w:val="-11"/>
      <w:sz w:val="20"/>
      <w:szCs w:val="60"/>
      <w:lang w:val="da-D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5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26004"/>
    <w:rPr>
      <w:rFonts w:ascii="Nunito Sans Black" w:eastAsia="NunitoSans-Black" w:hAnsi="Nunito Sans Black" w:cs="NunitoSans-Black"/>
      <w:bCs/>
      <w:spacing w:val="-11"/>
      <w:sz w:val="20"/>
      <w:szCs w:val="60"/>
      <w:lang w:val="da-DK" w:eastAsia="en-GB" w:bidi="en-GB"/>
    </w:rPr>
  </w:style>
  <w:style w:type="table" w:styleId="TableGrid">
    <w:name w:val="Table Grid"/>
    <w:basedOn w:val="TableNormal"/>
    <w:uiPriority w:val="39"/>
    <w:rsid w:val="00275A65"/>
    <w:pPr>
      <w:spacing w:after="0" w:line="240" w:lineRule="auto"/>
    </w:pPr>
    <w:rPr>
      <w:rFonts w:ascii="Nunito Sans" w:eastAsia="Nunito Sans" w:hAnsi="Nunito San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75A6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27"/>
    <w:rPr>
      <w:rFonts w:ascii="Segoe UI" w:eastAsia="Nunito Sans" w:hAnsi="Segoe UI" w:cs="Segoe UI"/>
      <w:sz w:val="18"/>
      <w:szCs w:val="18"/>
      <w:lang w:eastAsia="en-GB" w:bidi="en-GB"/>
    </w:rPr>
  </w:style>
  <w:style w:type="paragraph" w:styleId="NoSpacing">
    <w:name w:val="No Spacing"/>
    <w:uiPriority w:val="1"/>
    <w:qFormat/>
    <w:rsid w:val="00132241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322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41"/>
    <w:rPr>
      <w:rFonts w:ascii="Nunito Sans" w:eastAsia="Nunito Sans" w:hAnsi="Nunito Sans" w:cs="Nunito Sans"/>
      <w:lang w:eastAsia="en-GB" w:bidi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5D2"/>
    <w:rPr>
      <w:rFonts w:asciiTheme="majorHAnsi" w:eastAsiaTheme="majorEastAsia" w:hAnsiTheme="majorHAnsi" w:cstheme="majorBidi"/>
      <w:i/>
      <w:iCs/>
      <w:lang w:eastAsia="en-GB" w:bidi="en-GB"/>
    </w:rPr>
  </w:style>
  <w:style w:type="paragraph" w:styleId="ListParagraph">
    <w:name w:val="List Paragraph"/>
    <w:basedOn w:val="Normal"/>
    <w:uiPriority w:val="34"/>
    <w:qFormat/>
    <w:rsid w:val="00E34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D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70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ys-brigade.org.uk/ourframewor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ders.boys-brigade.org.uk/onlinenotify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ys-brigade.org.uk/coronavirus-updat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7A09A-40C8-436C-8A23-C5A18C39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Norman</dc:creator>
  <cp:keywords/>
  <dc:description/>
  <cp:lastModifiedBy>Chris Norman</cp:lastModifiedBy>
  <cp:revision>3</cp:revision>
  <cp:lastPrinted>2020-07-07T18:06:00Z</cp:lastPrinted>
  <dcterms:created xsi:type="dcterms:W3CDTF">2021-05-26T09:11:00Z</dcterms:created>
  <dcterms:modified xsi:type="dcterms:W3CDTF">2021-05-26T09:36:00Z</dcterms:modified>
</cp:coreProperties>
</file>