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1EF55" w14:textId="0C56EE48" w:rsidR="00275A65" w:rsidRPr="000D05D2" w:rsidRDefault="00302BB4" w:rsidP="0021245E">
      <w:pPr>
        <w:outlineLvl w:val="0"/>
        <w:rPr>
          <w:rFonts w:ascii="Arial" w:hAnsi="Arial" w:cs="Arial"/>
          <w:b/>
          <w:bCs/>
          <w:color w:val="2D395A"/>
          <w:sz w:val="32"/>
        </w:rPr>
      </w:pPr>
      <w:r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FE864" wp14:editId="2284EE32">
                <wp:simplePos x="0" y="0"/>
                <wp:positionH relativeFrom="column">
                  <wp:posOffset>1816100</wp:posOffset>
                </wp:positionH>
                <wp:positionV relativeFrom="paragraph">
                  <wp:posOffset>-102870</wp:posOffset>
                </wp:positionV>
                <wp:extent cx="3438525" cy="4095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09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2C0FD" w14:textId="45658C6B" w:rsidR="00302BB4" w:rsidRPr="00302BB4" w:rsidRDefault="00451B87" w:rsidP="00302BB4">
                            <w:pPr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Transport (</w:t>
                            </w:r>
                            <w:r w:rsidR="00253C7F"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Walking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FE864" id="Rectangle: Rounded Corners 2" o:spid="_x0000_s1026" style="position:absolute;margin-left:143pt;margin-top:-8.1pt;width:27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" filled="f" strokecolor="#002060" strokeweight="3pt">
                <v:stroke joinstyle="miter"/>
                <v:textbox>
                  <w:txbxContent>
                    <w:p w14:paraId="64D2C0FD" w14:textId="45658C6B" w:rsidR="00302BB4" w:rsidRPr="00302BB4" w:rsidRDefault="00451B87" w:rsidP="00302BB4">
                      <w:pPr>
                        <w:rPr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0"/>
                          <w:szCs w:val="30"/>
                        </w:rPr>
                        <w:t>Transport (</w:t>
                      </w:r>
                      <w:r w:rsidR="00253C7F">
                        <w:rPr>
                          <w:b/>
                          <w:bCs/>
                          <w:color w:val="002060"/>
                          <w:sz w:val="30"/>
                          <w:szCs w:val="30"/>
                        </w:rPr>
                        <w:t>Walking</w:t>
                      </w:r>
                      <w:r>
                        <w:rPr>
                          <w:b/>
                          <w:bCs/>
                          <w:color w:val="002060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70224" w:rsidRPr="000D05D2"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5948CDE7" wp14:editId="0CE078DB">
            <wp:simplePos x="0" y="0"/>
            <wp:positionH relativeFrom="column">
              <wp:posOffset>7550150</wp:posOffset>
            </wp:positionH>
            <wp:positionV relativeFrom="paragraph">
              <wp:posOffset>0</wp:posOffset>
            </wp:positionV>
            <wp:extent cx="2112645" cy="845185"/>
            <wp:effectExtent l="0" t="0" r="1905" b="0"/>
            <wp:wrapSquare wrapText="bothSides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ed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65" w:rsidRPr="000D05D2">
        <w:rPr>
          <w:rFonts w:ascii="Arial" w:hAnsi="Arial" w:cs="Arial"/>
          <w:b/>
          <w:bCs/>
          <w:color w:val="2D395A"/>
          <w:sz w:val="32"/>
        </w:rPr>
        <w:t>Risk Assessment</w:t>
      </w:r>
    </w:p>
    <w:p w14:paraId="494C1961" w14:textId="77777777" w:rsidR="00302BB4" w:rsidRDefault="00302BB4" w:rsidP="00B6680B">
      <w:pPr>
        <w:rPr>
          <w:rFonts w:ascii="Arial" w:hAnsi="Arial" w:cs="Arial"/>
          <w:sz w:val="20"/>
          <w:szCs w:val="20"/>
        </w:rPr>
      </w:pPr>
    </w:p>
    <w:p w14:paraId="5C8F6C55" w14:textId="77777777" w:rsidR="00293FD9" w:rsidRDefault="00293FD9" w:rsidP="00293FD9">
      <w:pPr>
        <w:rPr>
          <w:rFonts w:ascii="Arial" w:hAnsi="Arial" w:cs="Arial"/>
          <w:sz w:val="20"/>
          <w:szCs w:val="20"/>
        </w:rPr>
      </w:pPr>
      <w:r w:rsidRPr="00095B7F">
        <w:rPr>
          <w:rFonts w:ascii="Arial" w:hAnsi="Arial" w:cs="Arial"/>
          <w:sz w:val="20"/>
          <w:szCs w:val="20"/>
        </w:rPr>
        <w:t>Leaders are required at a local level to carry out risk assessments for all activities being undertaken</w:t>
      </w:r>
      <w:r>
        <w:rPr>
          <w:rFonts w:ascii="Arial" w:hAnsi="Arial" w:cs="Arial"/>
          <w:sz w:val="20"/>
          <w:szCs w:val="20"/>
        </w:rPr>
        <w:t>. Carrying out a risk assessment should include i</w:t>
      </w:r>
      <w:r w:rsidRPr="00095B7F">
        <w:rPr>
          <w:rFonts w:ascii="Arial" w:hAnsi="Arial" w:cs="Arial"/>
          <w:sz w:val="20"/>
          <w:szCs w:val="20"/>
        </w:rPr>
        <w:t>dentifying &amp; locating hazards</w:t>
      </w:r>
      <w:r>
        <w:rPr>
          <w:rFonts w:ascii="Arial" w:hAnsi="Arial" w:cs="Arial"/>
          <w:sz w:val="20"/>
          <w:szCs w:val="20"/>
        </w:rPr>
        <w:t>, c</w:t>
      </w:r>
      <w:r w:rsidRPr="00095B7F">
        <w:rPr>
          <w:rFonts w:ascii="Arial" w:hAnsi="Arial" w:cs="Arial"/>
          <w:sz w:val="20"/>
          <w:szCs w:val="20"/>
        </w:rPr>
        <w:t>onsidering who might be harmed and how</w:t>
      </w:r>
      <w:r>
        <w:rPr>
          <w:rFonts w:ascii="Arial" w:hAnsi="Arial" w:cs="Arial"/>
          <w:sz w:val="20"/>
          <w:szCs w:val="20"/>
        </w:rPr>
        <w:t>, and i</w:t>
      </w:r>
      <w:r w:rsidRPr="00095B7F">
        <w:rPr>
          <w:rFonts w:ascii="Arial" w:hAnsi="Arial" w:cs="Arial"/>
          <w:sz w:val="20"/>
          <w:szCs w:val="20"/>
        </w:rPr>
        <w:t>dentifying how risks are eliminated or controlle</w:t>
      </w:r>
      <w:r>
        <w:rPr>
          <w:rFonts w:ascii="Arial" w:hAnsi="Arial" w:cs="Arial"/>
          <w:sz w:val="20"/>
          <w:szCs w:val="20"/>
        </w:rPr>
        <w:t>d. These risks and the control measures must be r</w:t>
      </w:r>
      <w:r w:rsidRPr="00095B7F">
        <w:rPr>
          <w:rFonts w:ascii="Arial" w:hAnsi="Arial" w:cs="Arial"/>
          <w:sz w:val="20"/>
          <w:szCs w:val="20"/>
        </w:rPr>
        <w:t>ecord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095B7F">
        <w:rPr>
          <w:rFonts w:ascii="Arial" w:hAnsi="Arial" w:cs="Arial"/>
          <w:sz w:val="20"/>
          <w:szCs w:val="20"/>
        </w:rPr>
        <w:t xml:space="preserve"> communicat</w:t>
      </w:r>
      <w:r>
        <w:rPr>
          <w:rFonts w:ascii="Arial" w:hAnsi="Arial" w:cs="Arial"/>
          <w:sz w:val="20"/>
          <w:szCs w:val="20"/>
        </w:rPr>
        <w:t>ed, and then r</w:t>
      </w:r>
      <w:r w:rsidRPr="00095B7F">
        <w:rPr>
          <w:rFonts w:ascii="Arial" w:hAnsi="Arial" w:cs="Arial"/>
          <w:sz w:val="20"/>
          <w:szCs w:val="20"/>
        </w:rPr>
        <w:t>eview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&amp; updat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as necessary</w:t>
      </w:r>
      <w:r>
        <w:rPr>
          <w:rFonts w:ascii="Arial" w:hAnsi="Arial" w:cs="Arial"/>
          <w:sz w:val="20"/>
          <w:szCs w:val="20"/>
        </w:rPr>
        <w:t>.</w:t>
      </w:r>
    </w:p>
    <w:p w14:paraId="053BEEAC" w14:textId="77777777" w:rsidR="00293FD9" w:rsidRPr="00B6680B" w:rsidRDefault="00293FD9" w:rsidP="00293FD9">
      <w:pPr>
        <w:rPr>
          <w:rFonts w:ascii="Arial" w:hAnsi="Arial" w:cs="Arial"/>
          <w:sz w:val="20"/>
          <w:szCs w:val="20"/>
        </w:rPr>
      </w:pPr>
    </w:p>
    <w:p w14:paraId="673FDE46" w14:textId="77777777" w:rsidR="00293FD9" w:rsidRDefault="00293FD9" w:rsidP="00293FD9">
      <w:pPr>
        <w:rPr>
          <w:rFonts w:ascii="Arial" w:hAnsi="Arial" w:cs="Arial"/>
          <w:color w:val="FF0000"/>
          <w:sz w:val="20"/>
          <w:szCs w:val="16"/>
        </w:rPr>
      </w:pPr>
      <w:r w:rsidRPr="00B6680B">
        <w:rPr>
          <w:rFonts w:ascii="Arial" w:hAnsi="Arial" w:cs="Arial"/>
          <w:sz w:val="20"/>
          <w:szCs w:val="20"/>
        </w:rPr>
        <w:t xml:space="preserve">When completing </w:t>
      </w:r>
      <w:r>
        <w:rPr>
          <w:rFonts w:ascii="Arial" w:hAnsi="Arial" w:cs="Arial"/>
          <w:sz w:val="20"/>
          <w:szCs w:val="20"/>
        </w:rPr>
        <w:t>a</w:t>
      </w:r>
      <w:r w:rsidRPr="00B6680B">
        <w:rPr>
          <w:rFonts w:ascii="Arial" w:hAnsi="Arial" w:cs="Arial"/>
          <w:sz w:val="20"/>
          <w:szCs w:val="20"/>
        </w:rPr>
        <w:t xml:space="preserve"> risk assessment, </w:t>
      </w:r>
      <w:proofErr w:type="gramStart"/>
      <w:r w:rsidRPr="00B6680B">
        <w:rPr>
          <w:rFonts w:ascii="Arial" w:hAnsi="Arial" w:cs="Arial"/>
          <w:sz w:val="20"/>
          <w:szCs w:val="20"/>
        </w:rPr>
        <w:t>consider:</w:t>
      </w:r>
      <w:proofErr w:type="gramEnd"/>
      <w:r w:rsidRPr="00B6680B">
        <w:rPr>
          <w:rFonts w:ascii="Arial" w:hAnsi="Arial" w:cs="Arial"/>
          <w:sz w:val="20"/>
          <w:szCs w:val="20"/>
        </w:rPr>
        <w:t xml:space="preserve"> what are the hazards; who might be affected by them; what </w:t>
      </w:r>
      <w:r>
        <w:rPr>
          <w:rFonts w:ascii="Arial" w:hAnsi="Arial" w:cs="Arial"/>
          <w:sz w:val="20"/>
          <w:szCs w:val="20"/>
        </w:rPr>
        <w:t>control</w:t>
      </w:r>
      <w:r w:rsidRPr="00B6680B">
        <w:rPr>
          <w:rFonts w:ascii="Arial" w:hAnsi="Arial" w:cs="Arial"/>
          <w:sz w:val="20"/>
          <w:szCs w:val="20"/>
        </w:rPr>
        <w:t xml:space="preserve"> measures need to be in place to reduce risks to an acceptable level; who will take responsibility for particular actions; what steps will be taken in an emergency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16"/>
        </w:rPr>
        <w:t xml:space="preserve">Once </w:t>
      </w:r>
      <w:r w:rsidRPr="006631C1">
        <w:rPr>
          <w:rFonts w:ascii="Arial" w:hAnsi="Arial" w:cs="Arial"/>
          <w:b/>
          <w:bCs/>
          <w:color w:val="FF0000"/>
          <w:sz w:val="20"/>
          <w:szCs w:val="16"/>
          <w:u w:val="single"/>
        </w:rPr>
        <w:t>ALL</w:t>
      </w:r>
      <w:r>
        <w:rPr>
          <w:rFonts w:ascii="Arial" w:hAnsi="Arial" w:cs="Arial"/>
          <w:color w:val="FF0000"/>
          <w:sz w:val="20"/>
          <w:szCs w:val="16"/>
        </w:rPr>
        <w:t xml:space="preserve"> control measures are in place for a specific hazard/risk please put a tick in the box to confirm this.</w:t>
      </w:r>
    </w:p>
    <w:p w14:paraId="18DDDFEE" w14:textId="77777777" w:rsidR="00B6680B" w:rsidRDefault="00B6680B" w:rsidP="000D05D2">
      <w:pPr>
        <w:rPr>
          <w:rFonts w:ascii="Arial" w:hAnsi="Arial" w:cs="Arial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24"/>
        <w:gridCol w:w="2989"/>
        <w:gridCol w:w="4530"/>
      </w:tblGrid>
      <w:tr w:rsidR="00275A65" w:rsidRPr="000D05D2" w14:paraId="5075CDEC" w14:textId="77777777" w:rsidTr="009E0AB5">
        <w:trPr>
          <w:trHeight w:val="365"/>
        </w:trPr>
        <w:tc>
          <w:tcPr>
            <w:tcW w:w="3114" w:type="dxa"/>
            <w:vAlign w:val="center"/>
          </w:tcPr>
          <w:p w14:paraId="3111CBE7" w14:textId="0E44CF58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Company/</w:t>
            </w:r>
            <w:r w:rsidR="00C0455D" w:rsidRPr="00F9551F">
              <w:rPr>
                <w:rFonts w:ascii="Arial" w:hAnsi="Arial" w:cs="Arial"/>
                <w:b/>
                <w:bCs/>
              </w:rPr>
              <w:t>Battalion/District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12C81F4F" w14:textId="137F8428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2265CAA1" w14:textId="795A0A29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Age Group/Section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361B4D6B" w14:textId="7D7AE7C8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</w:tr>
      <w:tr w:rsidR="009E0AB5" w:rsidRPr="000D05D2" w14:paraId="6A05EDB6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5269BE96" w14:textId="1806827B" w:rsidR="009E0AB5" w:rsidRPr="00F9551F" w:rsidRDefault="009E0AB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 xml:space="preserve">Venue </w:t>
            </w:r>
            <w:r w:rsidR="00F9551F">
              <w:rPr>
                <w:rFonts w:ascii="Arial" w:hAnsi="Arial" w:cs="Arial"/>
                <w:b/>
                <w:bCs/>
              </w:rPr>
              <w:t>/ Meeting Space</w:t>
            </w:r>
            <w:r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3DC150E4" w14:textId="1DFD9CDE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3C4910D9" w14:textId="0F8A68DD" w:rsidR="009E0AB5" w:rsidRPr="00F9551F" w:rsidRDefault="005A3B9A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of children/young people</w:t>
            </w:r>
            <w:r w:rsidR="00037BD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5A181C63" w14:textId="6F1AD0E6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</w:tr>
      <w:tr w:rsidR="004135F9" w:rsidRPr="000D05D2" w14:paraId="3A6DF707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3CFF6B03" w14:textId="0E81403F" w:rsidR="004135F9" w:rsidRPr="00F9551F" w:rsidRDefault="00037BDD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activity:</w:t>
            </w:r>
          </w:p>
        </w:tc>
        <w:tc>
          <w:tcPr>
            <w:tcW w:w="4524" w:type="dxa"/>
            <w:vAlign w:val="center"/>
          </w:tcPr>
          <w:p w14:paraId="2DB925F0" w14:textId="2577BC2E" w:rsidR="004135F9" w:rsidRPr="000D05D2" w:rsidRDefault="004135F9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32F1257B" w14:textId="4BE58DB2" w:rsidR="004135F9" w:rsidRPr="00F9551F" w:rsidRDefault="005A3B9A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of leaders</w:t>
            </w:r>
            <w:r w:rsidR="00037BD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6837A97C" w14:textId="72CD0176" w:rsidR="004135F9" w:rsidRPr="000D05D2" w:rsidRDefault="004135F9" w:rsidP="000D05D2">
            <w:pPr>
              <w:rPr>
                <w:rFonts w:ascii="Arial" w:hAnsi="Arial" w:cs="Arial"/>
              </w:rPr>
            </w:pPr>
          </w:p>
        </w:tc>
      </w:tr>
    </w:tbl>
    <w:p w14:paraId="0F2C9FAC" w14:textId="77777777" w:rsidR="0002175A" w:rsidRPr="000D05D2" w:rsidRDefault="0002175A" w:rsidP="000D05D2">
      <w:pPr>
        <w:rPr>
          <w:rFonts w:ascii="Arial" w:hAnsi="Arial" w:cs="Arial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4"/>
        <w:gridCol w:w="5527"/>
        <w:gridCol w:w="1139"/>
        <w:gridCol w:w="1695"/>
      </w:tblGrid>
      <w:tr w:rsidR="00477730" w:rsidRPr="000D05D2" w14:paraId="27A4A571" w14:textId="77777777" w:rsidTr="6F1C4E1A">
        <w:trPr>
          <w:trHeight w:val="692"/>
        </w:trPr>
        <w:tc>
          <w:tcPr>
            <w:tcW w:w="562" w:type="dxa"/>
            <w:shd w:val="clear" w:color="auto" w:fill="2D395A"/>
            <w:vAlign w:val="center"/>
          </w:tcPr>
          <w:p w14:paraId="697ABDCB" w14:textId="77777777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2D395A"/>
            <w:vAlign w:val="center"/>
          </w:tcPr>
          <w:p w14:paraId="0ECC07B1" w14:textId="40ED5389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Hazard</w:t>
            </w:r>
            <w:r w:rsidR="00AD4209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/ Risk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Identified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What’s the hazard and the risk of harm?</w:t>
            </w:r>
          </w:p>
        </w:tc>
        <w:tc>
          <w:tcPr>
            <w:tcW w:w="5527" w:type="dxa"/>
            <w:shd w:val="clear" w:color="auto" w:fill="2D395A"/>
            <w:vAlign w:val="center"/>
          </w:tcPr>
          <w:p w14:paraId="44ACC769" w14:textId="08FB0EA3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 xml:space="preserve">What measures will you put in place to reduce the </w:t>
            </w:r>
            <w:r w:rsidR="00AD4209"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hazard/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risk identified?</w:t>
            </w:r>
          </w:p>
        </w:tc>
        <w:tc>
          <w:tcPr>
            <w:tcW w:w="1139" w:type="dxa"/>
            <w:shd w:val="clear" w:color="auto" w:fill="2D395A"/>
            <w:vAlign w:val="center"/>
          </w:tcPr>
          <w:p w14:paraId="462BE7FC" w14:textId="7CC19478" w:rsidR="00477730" w:rsidRPr="0089094E" w:rsidRDefault="00477730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 xml:space="preserve">in </w:t>
            </w:r>
            <w:proofErr w:type="gramStart"/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Place</w:t>
            </w:r>
            <w:proofErr w:type="gramEnd"/>
          </w:p>
          <w:p w14:paraId="1259F7C1" w14:textId="1D6F8F95" w:rsidR="009E0AB5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Wingdings" w:eastAsia="Wingdings" w:hAnsi="Wingdings" w:cs="Wingdings"/>
                <w:b/>
                <w:bCs/>
                <w:color w:val="FFFFFF" w:themeColor="background1"/>
                <w:sz w:val="20"/>
                <w:szCs w:val="20"/>
              </w:rPr>
              <w:t>ü</w:t>
            </w:r>
          </w:p>
        </w:tc>
        <w:tc>
          <w:tcPr>
            <w:tcW w:w="1695" w:type="dxa"/>
            <w:shd w:val="clear" w:color="auto" w:fill="2D395A"/>
            <w:vAlign w:val="center"/>
          </w:tcPr>
          <w:p w14:paraId="336AEA20" w14:textId="1DA35F5E" w:rsidR="00477730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Leader</w:t>
            </w:r>
            <w:r w:rsidR="00477730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Responsible</w:t>
            </w:r>
          </w:p>
        </w:tc>
      </w:tr>
      <w:tr w:rsidR="007D2662" w:rsidRPr="000D05D2" w14:paraId="187DA4ED" w14:textId="77777777" w:rsidTr="6F1C4E1A">
        <w:trPr>
          <w:trHeight w:val="294"/>
        </w:trPr>
        <w:tc>
          <w:tcPr>
            <w:tcW w:w="562" w:type="dxa"/>
          </w:tcPr>
          <w:p w14:paraId="715AE7C7" w14:textId="77777777" w:rsidR="007D2662" w:rsidRPr="000D05D2" w:rsidRDefault="007D2662" w:rsidP="007D266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14:paraId="31C2ECB1" w14:textId="214FED63" w:rsidR="007D2662" w:rsidRPr="00603665" w:rsidRDefault="00A86567" w:rsidP="007D266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Traffic/Roads</w:t>
            </w:r>
          </w:p>
          <w:p w14:paraId="1DFF128D" w14:textId="77777777" w:rsidR="007D2662" w:rsidRDefault="007D2662" w:rsidP="007D2662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Traffic/Roads (Collison/Injury)</w:t>
            </w:r>
          </w:p>
          <w:p w14:paraId="5D77734D" w14:textId="77777777" w:rsidR="007D2662" w:rsidRPr="00B26B77" w:rsidRDefault="007D2662" w:rsidP="007D2662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Inadequate Supervision (Lost child)</w:t>
            </w:r>
          </w:p>
          <w:p w14:paraId="4A8F4722" w14:textId="77777777" w:rsidR="007D2662" w:rsidRDefault="007D2662" w:rsidP="007D266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5A8CE59" w14:textId="77777777" w:rsidR="007D2662" w:rsidRDefault="007D2662" w:rsidP="007D266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80114DB" w14:textId="77777777" w:rsidR="007D2662" w:rsidRDefault="007D2662" w:rsidP="007D266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77AB301" w14:textId="77777777" w:rsidR="007D2662" w:rsidRDefault="007D2662" w:rsidP="007D266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0C89FE63" w14:textId="5F295FE8" w:rsidR="007D2662" w:rsidRPr="00C271B0" w:rsidRDefault="005F756C" w:rsidP="007D266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Leaders to plan safest route</w:t>
            </w:r>
            <w:r w:rsidR="001C4A0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2719B7D" w14:textId="77777777" w:rsidR="005F756C" w:rsidRDefault="005F756C" w:rsidP="005F756C">
            <w:pPr>
              <w:pStyle w:val="ListParagraph"/>
              <w:widowControl/>
              <w:numPr>
                <w:ilvl w:val="0"/>
                <w:numId w:val="17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Briefing to be carried out by leader beforehand to set out plan for journey, rules and expected behaviour.</w:t>
            </w:r>
          </w:p>
          <w:p w14:paraId="2B66B80B" w14:textId="77777777" w:rsidR="005F756C" w:rsidRDefault="005F756C" w:rsidP="005F756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Leaders allocated to front and back of group and to individual young people or smaller groups as required.</w:t>
            </w:r>
          </w:p>
          <w:p w14:paraId="24F0D3DD" w14:textId="77777777" w:rsidR="007D2662" w:rsidRPr="00CD6630" w:rsidRDefault="007D2662" w:rsidP="007D266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Sufficient leaders for supervision (based on route, age, conditions, additional support needs)</w:t>
            </w:r>
          </w:p>
          <w:p w14:paraId="45FC8C18" w14:textId="77777777" w:rsidR="007D2662" w:rsidRDefault="007D2662" w:rsidP="007D266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Give clear instructions to children and leaders before starting the journey about route, procedures for crossing roads, general safety and expected behaviour.</w:t>
            </w:r>
          </w:p>
          <w:p w14:paraId="303F9622" w14:textId="71A5CCAA" w:rsidR="001C4A0B" w:rsidRDefault="00F4670B" w:rsidP="007D266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Use crossing</w:t>
            </w:r>
            <w:r w:rsidR="00C83F67">
              <w:rPr>
                <w:rFonts w:ascii="Arial" w:hAnsi="Arial" w:cs="Arial"/>
                <w:i/>
                <w:sz w:val="20"/>
                <w:szCs w:val="20"/>
              </w:rPr>
              <w:t>s or crossing points and e</w:t>
            </w:r>
            <w:r>
              <w:rPr>
                <w:rFonts w:ascii="Arial" w:hAnsi="Arial" w:cs="Arial"/>
                <w:i/>
                <w:sz w:val="20"/>
                <w:szCs w:val="20"/>
              </w:rPr>
              <w:t>nsure that traffic has come to a complete stop before starting to cross the road.</w:t>
            </w:r>
          </w:p>
          <w:p w14:paraId="70182CCC" w14:textId="1A4C49A5" w:rsidR="0022672B" w:rsidRDefault="007D2662" w:rsidP="0022672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Ensure group is visible to road users and others through hi-visibility clothing at the front and back of the group, with additional hi-vis clothing based on conditions (i.e. route/lighting)</w:t>
            </w:r>
            <w:r w:rsidR="0022672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78961789" w14:textId="228C0BA3" w:rsidR="0022672B" w:rsidRPr="0022672B" w:rsidRDefault="0022672B" w:rsidP="0022672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Ensure young people are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focussed</w:t>
            </w:r>
            <w:r w:rsidR="00024331">
              <w:rPr>
                <w:rFonts w:ascii="Arial" w:hAnsi="Arial" w:cs="Arial"/>
                <w:i/>
                <w:sz w:val="20"/>
                <w:szCs w:val="20"/>
              </w:rPr>
              <w:t xml:space="preserve"> and aware of their surroundings at all times</w:t>
            </w:r>
            <w:proofErr w:type="gramEnd"/>
            <w:r w:rsidR="00024331">
              <w:rPr>
                <w:rFonts w:ascii="Arial" w:hAnsi="Arial" w:cs="Arial"/>
                <w:i/>
                <w:sz w:val="20"/>
                <w:szCs w:val="20"/>
              </w:rPr>
              <w:t xml:space="preserve"> (i.e. not listening to music).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9AB0CC5" w14:textId="2FE9CC17" w:rsidR="007D2662" w:rsidRDefault="007D2662" w:rsidP="007D266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Regularly check numbers and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keep group together at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all times</w:t>
            </w:r>
            <w:proofErr w:type="gramEnd"/>
            <w:r w:rsidR="00C83F6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93214FD" w14:textId="37476785" w:rsidR="007D2662" w:rsidRDefault="007D2662" w:rsidP="007D2662">
            <w:pPr>
              <w:pStyle w:val="ListParagraph"/>
              <w:widowControl/>
              <w:numPr>
                <w:ilvl w:val="0"/>
                <w:numId w:val="17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Safety and behaviour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prompts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throughout</w:t>
            </w:r>
            <w:r w:rsidR="00C83F6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215C0FC5" w14:textId="1B2D66A4" w:rsidR="007D2662" w:rsidRPr="000D05D2" w:rsidRDefault="007D2662" w:rsidP="007D26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3D5B495" w14:textId="77777777" w:rsidR="007D2662" w:rsidRPr="004143B2" w:rsidRDefault="007D2662" w:rsidP="007D266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D2662" w:rsidRPr="000D05D2" w14:paraId="3DE6A047" w14:textId="77777777" w:rsidTr="6F1C4E1A">
        <w:trPr>
          <w:trHeight w:val="294"/>
        </w:trPr>
        <w:tc>
          <w:tcPr>
            <w:tcW w:w="562" w:type="dxa"/>
          </w:tcPr>
          <w:p w14:paraId="3DF634F9" w14:textId="10EB6A3C" w:rsidR="007D2662" w:rsidRPr="000D05D2" w:rsidRDefault="007D2662" w:rsidP="007D266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6234" w:type="dxa"/>
            <w:shd w:val="clear" w:color="auto" w:fill="auto"/>
          </w:tcPr>
          <w:p w14:paraId="721C3AD2" w14:textId="5CF01D1D" w:rsidR="007D2662" w:rsidRPr="00603665" w:rsidRDefault="007D2662" w:rsidP="007D266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Slips, Trips &amp; Falls</w:t>
            </w:r>
          </w:p>
          <w:p w14:paraId="1C720DD4" w14:textId="456F8663" w:rsidR="007D2662" w:rsidRPr="00D20F0F" w:rsidRDefault="007D2662" w:rsidP="007D2662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Uneven and Slippery surfaces (Injury)</w:t>
            </w:r>
          </w:p>
          <w:p w14:paraId="53F115C4" w14:textId="729A3EAB" w:rsidR="007D2662" w:rsidRDefault="007D2662" w:rsidP="007D266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2631BFC" w14:textId="77777777" w:rsidR="007D2662" w:rsidRDefault="007D2662" w:rsidP="007D266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F6C277B" w14:textId="62DCEEB8" w:rsidR="007D2662" w:rsidRPr="008D4069" w:rsidRDefault="007D2662" w:rsidP="007D266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21F126E9" w14:textId="77777777" w:rsidR="00D20F0F" w:rsidRDefault="00D20F0F" w:rsidP="00D20F0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Group to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walk at all times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, no running.</w:t>
            </w:r>
          </w:p>
          <w:p w14:paraId="58F1E132" w14:textId="454AEDAE" w:rsidR="007D2662" w:rsidRPr="00D20F0F" w:rsidRDefault="007D2662" w:rsidP="00D20F0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Leaders to point out dangerous surfaces and/or hazards as they approach them and ensure all members of group are aware.</w:t>
            </w:r>
          </w:p>
        </w:tc>
        <w:tc>
          <w:tcPr>
            <w:tcW w:w="1139" w:type="dxa"/>
            <w:shd w:val="clear" w:color="auto" w:fill="auto"/>
          </w:tcPr>
          <w:p w14:paraId="05D49930" w14:textId="26FC1838" w:rsidR="007D2662" w:rsidRPr="000D05D2" w:rsidRDefault="007D2662" w:rsidP="007D26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25910CE" w14:textId="3AA75622" w:rsidR="007D2662" w:rsidRPr="004143B2" w:rsidRDefault="007D2662" w:rsidP="007D266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D2662" w:rsidRPr="000D05D2" w14:paraId="6091DCD8" w14:textId="77777777" w:rsidTr="6F1C4E1A">
        <w:trPr>
          <w:trHeight w:val="507"/>
        </w:trPr>
        <w:tc>
          <w:tcPr>
            <w:tcW w:w="562" w:type="dxa"/>
          </w:tcPr>
          <w:p w14:paraId="446B1D68" w14:textId="5687B3E7" w:rsidR="007D2662" w:rsidRPr="000D05D2" w:rsidRDefault="007D2662" w:rsidP="007D266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4" w:type="dxa"/>
            <w:shd w:val="clear" w:color="auto" w:fill="auto"/>
          </w:tcPr>
          <w:p w14:paraId="182D8DC8" w14:textId="7B70B818" w:rsidR="007D2662" w:rsidRDefault="007D2662" w:rsidP="007D2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Separation / Lost Child</w:t>
            </w:r>
          </w:p>
          <w:p w14:paraId="52BDE415" w14:textId="28792829" w:rsidR="007D2662" w:rsidRPr="00B47377" w:rsidRDefault="007D2662" w:rsidP="007D266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Separation from group (Safeguarding/Injury)</w:t>
            </w:r>
          </w:p>
          <w:p w14:paraId="536BD77A" w14:textId="704FEA41" w:rsidR="007D2662" w:rsidRPr="008969C5" w:rsidRDefault="007D2662" w:rsidP="007D266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 Child (Safeguarding/Injury)</w:t>
            </w:r>
          </w:p>
          <w:p w14:paraId="59AC3330" w14:textId="77777777" w:rsidR="007D2662" w:rsidRDefault="007D2662" w:rsidP="007D2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74E144" w14:textId="59E3ED8B" w:rsidR="007D2662" w:rsidRPr="008D4069" w:rsidRDefault="007D2662" w:rsidP="007D2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507A7CFE" w14:textId="7CBDD913" w:rsidR="007D2662" w:rsidRDefault="007D2662" w:rsidP="007D266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Clear communication of the plan and responsibilities amongst leaders set out before journey.</w:t>
            </w:r>
          </w:p>
          <w:p w14:paraId="77F2BED9" w14:textId="16443D59" w:rsidR="007D2662" w:rsidRPr="00C54B19" w:rsidRDefault="007D2662" w:rsidP="00C54B1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Head counts at regular intervals during the journey, especially when there is a change of direction/boarding/etc. Whole group to stop if any irregularities.</w:t>
            </w:r>
          </w:p>
        </w:tc>
        <w:tc>
          <w:tcPr>
            <w:tcW w:w="1139" w:type="dxa"/>
            <w:shd w:val="clear" w:color="auto" w:fill="auto"/>
          </w:tcPr>
          <w:p w14:paraId="083A4164" w14:textId="3039D990" w:rsidR="007D2662" w:rsidRPr="000D05D2" w:rsidRDefault="007D2662" w:rsidP="007D2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690802C" w14:textId="40A03CDB" w:rsidR="007D2662" w:rsidRPr="000D05D2" w:rsidRDefault="007D2662" w:rsidP="007D2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662" w:rsidRPr="000D05D2" w14:paraId="70027C16" w14:textId="77777777" w:rsidTr="6F1C4E1A">
        <w:trPr>
          <w:trHeight w:val="379"/>
        </w:trPr>
        <w:tc>
          <w:tcPr>
            <w:tcW w:w="562" w:type="dxa"/>
          </w:tcPr>
          <w:p w14:paraId="032E6921" w14:textId="77777777" w:rsidR="007D2662" w:rsidRDefault="007D2662" w:rsidP="007D2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14:paraId="7804866B" w14:textId="32BE467B" w:rsidR="007D2662" w:rsidRDefault="008F570F" w:rsidP="007D2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Illness/Welfare</w:t>
            </w:r>
          </w:p>
          <w:p w14:paraId="6DD094C8" w14:textId="77777777" w:rsidR="007D2662" w:rsidRDefault="007D2662" w:rsidP="007D266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Ill-Health (Illness)</w:t>
            </w:r>
          </w:p>
          <w:p w14:paraId="26EFFD39" w14:textId="77777777" w:rsidR="007D2662" w:rsidRDefault="007D2662" w:rsidP="008F570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Needs (Wellbeing)</w:t>
            </w:r>
          </w:p>
          <w:p w14:paraId="2683D734" w14:textId="5D62D4B3" w:rsidR="005E46DA" w:rsidRPr="008F570F" w:rsidRDefault="005E46DA" w:rsidP="008F570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(Wellbeing/Reputation)</w:t>
            </w:r>
          </w:p>
        </w:tc>
        <w:tc>
          <w:tcPr>
            <w:tcW w:w="5527" w:type="dxa"/>
            <w:shd w:val="clear" w:color="auto" w:fill="auto"/>
          </w:tcPr>
          <w:p w14:paraId="0613AE8F" w14:textId="46C12200" w:rsidR="007D2662" w:rsidRDefault="007D2662" w:rsidP="007D2662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If a member of the group is feeling unwell, assess whether </w:t>
            </w:r>
            <w:r w:rsidR="00A954E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you need to stop</w:t>
            </w:r>
            <w:r w:rsidR="00350858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.</w:t>
            </w:r>
          </w:p>
          <w:p w14:paraId="3C1C534E" w14:textId="374218F0" w:rsidR="007D2662" w:rsidRDefault="007D2662" w:rsidP="007D2662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Awareness of any </w:t>
            </w:r>
            <w:r w:rsidR="00350858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young people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with additional needs and put in place supervision and support as required.</w:t>
            </w:r>
          </w:p>
          <w:p w14:paraId="0FF3DF47" w14:textId="4BC11F06" w:rsidR="007D2662" w:rsidRPr="00955C74" w:rsidRDefault="007D2662" w:rsidP="007D2662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Supervision to look out for negative behaviour or bullying from within the group.</w:t>
            </w:r>
          </w:p>
          <w:p w14:paraId="2AE3B2EC" w14:textId="37E4E6BD" w:rsidR="007D2662" w:rsidRPr="00350858" w:rsidRDefault="007D2662" w:rsidP="00350858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Ensure members of the group </w:t>
            </w:r>
            <w:proofErr w:type="gramStart"/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are considerate and respectful to members of public at all times</w:t>
            </w:r>
            <w:proofErr w:type="gramEnd"/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7C53C7B8" w14:textId="77777777" w:rsidR="007D2662" w:rsidRPr="004143B2" w:rsidRDefault="007D2662" w:rsidP="007D266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3521E2B1" w14:textId="77777777" w:rsidR="007D2662" w:rsidRPr="000D05D2" w:rsidRDefault="007D2662" w:rsidP="007D2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662" w:rsidRPr="000D05D2" w14:paraId="2BAE6CFC" w14:textId="77777777" w:rsidTr="6F1C4E1A">
        <w:trPr>
          <w:trHeight w:val="379"/>
        </w:trPr>
        <w:tc>
          <w:tcPr>
            <w:tcW w:w="562" w:type="dxa"/>
          </w:tcPr>
          <w:p w14:paraId="2E7D5E6A" w14:textId="77777777" w:rsidR="007D2662" w:rsidRDefault="007D2662" w:rsidP="007D2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14:paraId="096FDD44" w14:textId="77777777" w:rsidR="007D2662" w:rsidRDefault="007D2662" w:rsidP="007D2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Safeguarding</w:t>
            </w:r>
          </w:p>
          <w:p w14:paraId="35D414C0" w14:textId="77777777" w:rsidR="007D2662" w:rsidRDefault="007D2662" w:rsidP="007D266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BB1F39">
              <w:rPr>
                <w:rFonts w:ascii="Arial" w:hAnsi="Arial" w:cs="Arial"/>
                <w:sz w:val="20"/>
                <w:szCs w:val="20"/>
              </w:rPr>
              <w:t>Leader to YP Ratio (Safeguarding)</w:t>
            </w:r>
          </w:p>
          <w:p w14:paraId="1A9BC640" w14:textId="2BFDAE62" w:rsidR="007D2662" w:rsidRPr="00BC00F3" w:rsidRDefault="007D2662" w:rsidP="007D266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of Public (Safeguarding)</w:t>
            </w:r>
          </w:p>
        </w:tc>
        <w:tc>
          <w:tcPr>
            <w:tcW w:w="5527" w:type="dxa"/>
            <w:shd w:val="clear" w:color="auto" w:fill="auto"/>
          </w:tcPr>
          <w:p w14:paraId="28F5DF75" w14:textId="77777777" w:rsidR="007D2662" w:rsidRDefault="007D2662" w:rsidP="007D2662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Minimum of two registered leaders should be present</w:t>
            </w: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, but this should be increased based on needs of the group.</w:t>
            </w:r>
          </w:p>
          <w:p w14:paraId="65115280" w14:textId="57DB077F" w:rsidR="007D2662" w:rsidRPr="00F80B2E" w:rsidRDefault="007D2662" w:rsidP="007D2662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Awareness by leaders of members of public </w:t>
            </w:r>
            <w:proofErr w:type="gramStart"/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at all times</w:t>
            </w:r>
            <w:proofErr w:type="gramEnd"/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, appropriately challenge and deal with any intrusive or concerning behaviour (i.e. taking photos, physical contact, etc).</w:t>
            </w:r>
          </w:p>
        </w:tc>
        <w:tc>
          <w:tcPr>
            <w:tcW w:w="1139" w:type="dxa"/>
            <w:shd w:val="clear" w:color="auto" w:fill="auto"/>
          </w:tcPr>
          <w:p w14:paraId="6496DCC1" w14:textId="77777777" w:rsidR="007D2662" w:rsidRPr="004143B2" w:rsidRDefault="007D2662" w:rsidP="007D266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0A9FB34E" w14:textId="77777777" w:rsidR="007D2662" w:rsidRPr="000D05D2" w:rsidRDefault="007D2662" w:rsidP="007D2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662" w:rsidRPr="000D05D2" w14:paraId="16473C18" w14:textId="77777777" w:rsidTr="6F1C4E1A">
        <w:trPr>
          <w:trHeight w:val="676"/>
        </w:trPr>
        <w:tc>
          <w:tcPr>
            <w:tcW w:w="562" w:type="dxa"/>
          </w:tcPr>
          <w:p w14:paraId="2C5D62FF" w14:textId="77777777" w:rsidR="007D2662" w:rsidRDefault="007D2662" w:rsidP="007D2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14:paraId="4ADCC1B0" w14:textId="3C5CFED3" w:rsidR="007D2662" w:rsidRDefault="007D2662" w:rsidP="007D2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Conditions</w:t>
            </w:r>
          </w:p>
          <w:p w14:paraId="3F6A7B2E" w14:textId="4F1BF7F6" w:rsidR="007D2662" w:rsidRDefault="007D2662" w:rsidP="007D266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41914">
              <w:rPr>
                <w:rFonts w:ascii="Arial" w:hAnsi="Arial" w:cs="Arial"/>
                <w:sz w:val="20"/>
                <w:szCs w:val="20"/>
              </w:rPr>
              <w:t>Weather (Accident)</w:t>
            </w:r>
          </w:p>
          <w:p w14:paraId="15AB9280" w14:textId="2802E940" w:rsidR="007D2662" w:rsidRPr="00F6638A" w:rsidRDefault="007D2662" w:rsidP="007D266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6F1C4E1A">
              <w:rPr>
                <w:rFonts w:ascii="Arial" w:hAnsi="Arial" w:cs="Arial"/>
                <w:sz w:val="20"/>
                <w:szCs w:val="20"/>
              </w:rPr>
              <w:t>Breaks (Welfare/Safeguarding)</w:t>
            </w:r>
          </w:p>
        </w:tc>
        <w:tc>
          <w:tcPr>
            <w:tcW w:w="5527" w:type="dxa"/>
            <w:shd w:val="clear" w:color="auto" w:fill="auto"/>
          </w:tcPr>
          <w:p w14:paraId="0F5AD266" w14:textId="135301C5" w:rsidR="007D2662" w:rsidRDefault="007D2662" w:rsidP="007D26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Leader to check weather for planned journey before setting off and consider if safe and appropriate to set out.</w:t>
            </w:r>
          </w:p>
          <w:p w14:paraId="613F042B" w14:textId="21EC773D" w:rsidR="007D2662" w:rsidRDefault="007D2662" w:rsidP="007D26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Leader to assess weather and conditions during journey and if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necessary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stop</w:t>
            </w:r>
            <w:r w:rsidR="00A86567">
              <w:rPr>
                <w:rFonts w:ascii="Arial" w:hAnsi="Arial" w:cs="Arial"/>
                <w:i/>
                <w:sz w:val="20"/>
                <w:szCs w:val="20"/>
              </w:rPr>
              <w:t xml:space="preserve"> or turn back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72200560" w14:textId="5297CE7D" w:rsidR="007D2662" w:rsidRPr="005A0E2D" w:rsidRDefault="007D2662" w:rsidP="007D26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Welfare breaks for toilets and refreshments built into journey.</w:t>
            </w:r>
          </w:p>
        </w:tc>
        <w:tc>
          <w:tcPr>
            <w:tcW w:w="1139" w:type="dxa"/>
            <w:shd w:val="clear" w:color="auto" w:fill="auto"/>
          </w:tcPr>
          <w:p w14:paraId="517B1BA6" w14:textId="77777777" w:rsidR="007D2662" w:rsidRPr="004143B2" w:rsidRDefault="007D2662" w:rsidP="007D266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7AE09F2B" w14:textId="77777777" w:rsidR="007D2662" w:rsidRPr="000D05D2" w:rsidRDefault="007D2662" w:rsidP="007D2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662" w:rsidRPr="000D05D2" w14:paraId="029FFF05" w14:textId="77777777" w:rsidTr="6F1C4E1A">
        <w:trPr>
          <w:trHeight w:val="676"/>
        </w:trPr>
        <w:tc>
          <w:tcPr>
            <w:tcW w:w="562" w:type="dxa"/>
          </w:tcPr>
          <w:p w14:paraId="0CB3C04A" w14:textId="481BE0F7" w:rsidR="007D2662" w:rsidRPr="000D05D2" w:rsidRDefault="007D2662" w:rsidP="007D2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4" w:type="dxa"/>
            <w:shd w:val="clear" w:color="auto" w:fill="auto"/>
          </w:tcPr>
          <w:p w14:paraId="28C912DB" w14:textId="1015582E" w:rsidR="007D2662" w:rsidRDefault="007D2662" w:rsidP="007D2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Incident</w:t>
            </w:r>
          </w:p>
          <w:p w14:paraId="6742532A" w14:textId="77777777" w:rsidR="007D2662" w:rsidRDefault="007D2662" w:rsidP="007D266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F51DE">
              <w:rPr>
                <w:rFonts w:ascii="Arial" w:hAnsi="Arial" w:cs="Arial"/>
                <w:sz w:val="20"/>
                <w:szCs w:val="20"/>
              </w:rPr>
              <w:t>Accident/Emergency (Injury/Illness)</w:t>
            </w:r>
          </w:p>
          <w:p w14:paraId="66E4911A" w14:textId="38D49130" w:rsidR="007D2662" w:rsidRPr="00CF51DE" w:rsidRDefault="007D2662" w:rsidP="007D266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 Child (Injury/Safeguarding)</w:t>
            </w:r>
          </w:p>
        </w:tc>
        <w:tc>
          <w:tcPr>
            <w:tcW w:w="5527" w:type="dxa"/>
            <w:shd w:val="clear" w:color="auto" w:fill="auto"/>
          </w:tcPr>
          <w:p w14:paraId="0C768B41" w14:textId="6AD06799" w:rsidR="007D2662" w:rsidRDefault="007D2662" w:rsidP="007D26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Leaders to assess and deal with immediate situation and alert emergency services if required.</w:t>
            </w:r>
          </w:p>
          <w:p w14:paraId="39DA754C" w14:textId="388F417F" w:rsidR="007D2662" w:rsidRDefault="007D2662" w:rsidP="007D26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Leaders respond by providing appropriate first aid.</w:t>
            </w:r>
          </w:p>
          <w:p w14:paraId="4B21DEFF" w14:textId="4A271906" w:rsidR="007D2662" w:rsidRDefault="007D2662" w:rsidP="007D26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Leaders to ensure appropriate supervision of those not involved in the incident.</w:t>
            </w:r>
          </w:p>
          <w:p w14:paraId="4D07ED78" w14:textId="4371CBA0" w:rsidR="007D2662" w:rsidRDefault="007D2662" w:rsidP="007D26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First Aid Kit available.</w:t>
            </w:r>
          </w:p>
          <w:p w14:paraId="000F434D" w14:textId="3D6E16E9" w:rsidR="007D2662" w:rsidRDefault="007D2662" w:rsidP="007D26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Access to personal details for all children through OBM or Annual Information Forms.</w:t>
            </w:r>
          </w:p>
          <w:p w14:paraId="714C9DF6" w14:textId="734872EE" w:rsidR="007D2662" w:rsidRDefault="007D2662" w:rsidP="007D26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Mobile phone for dealing with emergencies.</w:t>
            </w:r>
          </w:p>
          <w:p w14:paraId="4C0B18DE" w14:textId="52110DBA" w:rsidR="007D2662" w:rsidRDefault="007D2662" w:rsidP="007D26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Inform parent/carers of those involved.</w:t>
            </w:r>
          </w:p>
          <w:p w14:paraId="699F7174" w14:textId="6362A590" w:rsidR="007D2662" w:rsidRPr="007D6D8A" w:rsidRDefault="007D2662" w:rsidP="007D26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Inform BB Headquarters for reportable accidents or safeguarding incidents.</w:t>
            </w:r>
          </w:p>
        </w:tc>
        <w:tc>
          <w:tcPr>
            <w:tcW w:w="1139" w:type="dxa"/>
            <w:shd w:val="clear" w:color="auto" w:fill="auto"/>
          </w:tcPr>
          <w:p w14:paraId="24D05545" w14:textId="0916888C" w:rsidR="007D2662" w:rsidRPr="000D05D2" w:rsidRDefault="007D2662" w:rsidP="007D2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76401A5" w14:textId="70B866D2" w:rsidR="007D2662" w:rsidRPr="000D05D2" w:rsidRDefault="007D2662" w:rsidP="007D2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662" w:rsidRPr="000D05D2" w14:paraId="7006E8AF" w14:textId="77777777" w:rsidTr="6F1C4E1A">
        <w:trPr>
          <w:trHeight w:val="355"/>
        </w:trPr>
        <w:tc>
          <w:tcPr>
            <w:tcW w:w="15157" w:type="dxa"/>
            <w:gridSpan w:val="5"/>
          </w:tcPr>
          <w:p w14:paraId="52EDDB93" w14:textId="77777777" w:rsidR="007D2662" w:rsidRDefault="007D2662" w:rsidP="007D266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9771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Review: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This risk assessment should be reviewed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on completion of the activity and updated for future use and reviewed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regularly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where a frequent activity.</w:t>
            </w:r>
          </w:p>
          <w:p w14:paraId="35E0115D" w14:textId="1AEEB6F7" w:rsidR="007D2662" w:rsidRPr="000D05D2" w:rsidRDefault="007D2662" w:rsidP="007D266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E2D2739" w14:textId="77777777" w:rsidR="00293FD9" w:rsidRDefault="00293FD9" w:rsidP="00293FD9">
      <w:pPr>
        <w:rPr>
          <w:rFonts w:ascii="Arial" w:hAnsi="Arial" w:cs="Arial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678"/>
        <w:gridCol w:w="3260"/>
        <w:gridCol w:w="4820"/>
      </w:tblGrid>
      <w:tr w:rsidR="00293FD9" w:rsidRPr="000D05D2" w14:paraId="5F14AC02" w14:textId="77777777" w:rsidTr="00D97042">
        <w:trPr>
          <w:trHeight w:val="809"/>
        </w:trPr>
        <w:tc>
          <w:tcPr>
            <w:tcW w:w="2405" w:type="dxa"/>
            <w:shd w:val="clear" w:color="auto" w:fill="D9D9D9"/>
          </w:tcPr>
          <w:p w14:paraId="5546AB58" w14:textId="77777777" w:rsidR="00293FD9" w:rsidRPr="00326DBA" w:rsidRDefault="00293FD9" w:rsidP="00D970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Leader</w:t>
            </w:r>
            <w:proofErr w:type="gramEnd"/>
          </w:p>
          <w:p w14:paraId="13282FB4" w14:textId="77777777" w:rsidR="00293FD9" w:rsidRPr="00326DBA" w:rsidRDefault="00293FD9" w:rsidP="00D97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07BAD2FA" w14:textId="77777777" w:rsidR="00293FD9" w:rsidRPr="000D05D2" w:rsidRDefault="00293FD9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53C7858" w14:textId="77777777" w:rsidR="00293FD9" w:rsidRDefault="00293FD9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1BE1924D" w14:textId="77777777" w:rsidR="00293FD9" w:rsidRPr="000D05D2" w:rsidRDefault="00293FD9" w:rsidP="00D970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Signed: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7B64EA4" w14:textId="77777777" w:rsidR="00293FD9" w:rsidRPr="000D05D2" w:rsidRDefault="00293FD9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Approved by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Leader-in-Charge/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Company Captain</w:t>
            </w:r>
          </w:p>
        </w:tc>
        <w:tc>
          <w:tcPr>
            <w:tcW w:w="4820" w:type="dxa"/>
            <w:shd w:val="clear" w:color="auto" w:fill="FFFFFF"/>
          </w:tcPr>
          <w:p w14:paraId="67F3CC08" w14:textId="77777777" w:rsidR="00293FD9" w:rsidRPr="000D05D2" w:rsidRDefault="00293FD9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EE742AC" w14:textId="77777777" w:rsidR="00293FD9" w:rsidRDefault="00293FD9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58F58C50" w14:textId="77777777" w:rsidR="00293FD9" w:rsidRPr="000D05D2" w:rsidRDefault="00293FD9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140F5">
              <w:rPr>
                <w:rFonts w:ascii="Arial" w:hAnsi="Arial" w:cs="Arial"/>
                <w:sz w:val="20"/>
                <w:szCs w:val="20"/>
              </w:rPr>
              <w:t xml:space="preserve">Signed:  </w:t>
            </w:r>
          </w:p>
        </w:tc>
      </w:tr>
    </w:tbl>
    <w:p w14:paraId="3717A57D" w14:textId="77777777" w:rsidR="00293FD9" w:rsidRDefault="00293FD9" w:rsidP="00293FD9">
      <w:pPr>
        <w:rPr>
          <w:rFonts w:ascii="Arial" w:hAnsi="Arial" w:cs="Arial"/>
          <w:sz w:val="16"/>
          <w:szCs w:val="52"/>
        </w:rPr>
      </w:pPr>
      <w:r w:rsidRPr="000D05D2">
        <w:rPr>
          <w:rFonts w:ascii="Arial" w:hAnsi="Arial" w:cs="Arial"/>
          <w:sz w:val="16"/>
          <w:szCs w:val="52"/>
        </w:rPr>
        <w:t xml:space="preserve">Please note: </w:t>
      </w:r>
      <w:r>
        <w:rPr>
          <w:rFonts w:ascii="Arial" w:hAnsi="Arial" w:cs="Arial"/>
          <w:sz w:val="16"/>
          <w:szCs w:val="52"/>
        </w:rPr>
        <w:t xml:space="preserve">All risk assessments should be approved by Leader-in-Charge or Company Captain. </w:t>
      </w:r>
      <w:r w:rsidRPr="000D05D2">
        <w:rPr>
          <w:rFonts w:ascii="Arial" w:hAnsi="Arial" w:cs="Arial"/>
          <w:sz w:val="16"/>
          <w:szCs w:val="52"/>
        </w:rPr>
        <w:t>Approval for activities being run by Battalion/Districts should be by a</w:t>
      </w:r>
      <w:r>
        <w:rPr>
          <w:rFonts w:ascii="Arial" w:hAnsi="Arial" w:cs="Arial"/>
          <w:sz w:val="16"/>
          <w:szCs w:val="52"/>
        </w:rPr>
        <w:t>n</w:t>
      </w:r>
      <w:r w:rsidRPr="000D05D2">
        <w:rPr>
          <w:rFonts w:ascii="Arial" w:hAnsi="Arial" w:cs="Arial"/>
          <w:sz w:val="16"/>
          <w:szCs w:val="52"/>
        </w:rPr>
        <w:t xml:space="preserve"> Officer Bearer (Secretary, President, Treasurer, Vice-President).</w:t>
      </w:r>
    </w:p>
    <w:p w14:paraId="2134814E" w14:textId="77777777" w:rsidR="00293FD9" w:rsidRDefault="00293FD9" w:rsidP="00293FD9">
      <w:pPr>
        <w:rPr>
          <w:rFonts w:ascii="Arial" w:hAnsi="Arial" w:cs="Arial"/>
          <w:sz w:val="16"/>
          <w:szCs w:val="52"/>
        </w:rPr>
      </w:pPr>
    </w:p>
    <w:p w14:paraId="76515F74" w14:textId="77777777" w:rsidR="00293FD9" w:rsidRDefault="00293FD9" w:rsidP="00293FD9">
      <w:pPr>
        <w:spacing w:line="276" w:lineRule="auto"/>
        <w:rPr>
          <w:rFonts w:ascii="Arial" w:hAnsi="Arial" w:cs="Arial"/>
          <w:sz w:val="20"/>
          <w:szCs w:val="72"/>
        </w:rPr>
      </w:pPr>
      <w:r>
        <w:rPr>
          <w:rFonts w:ascii="Arial" w:hAnsi="Arial" w:cs="Arial"/>
          <w:sz w:val="20"/>
          <w:szCs w:val="72"/>
        </w:rPr>
        <w:t xml:space="preserve">Remember, this risk assessment </w:t>
      </w:r>
      <w:r w:rsidRPr="00EB65A2">
        <w:rPr>
          <w:rFonts w:ascii="Arial" w:hAnsi="Arial" w:cs="Arial"/>
          <w:b/>
          <w:bCs/>
          <w:sz w:val="20"/>
          <w:szCs w:val="72"/>
          <w:u w:val="single"/>
        </w:rPr>
        <w:t>MUST</w:t>
      </w:r>
      <w:r>
        <w:rPr>
          <w:rFonts w:ascii="Arial" w:hAnsi="Arial" w:cs="Arial"/>
          <w:sz w:val="20"/>
          <w:szCs w:val="72"/>
        </w:rPr>
        <w:t xml:space="preserve"> be read and understood by ALL leaders involved in the activity, and participants/other identified persons must be briefed accordingly.</w:t>
      </w:r>
    </w:p>
    <w:p w14:paraId="2AC7E857" w14:textId="77777777" w:rsidR="00293FD9" w:rsidRDefault="00293FD9" w:rsidP="00293FD9">
      <w:pPr>
        <w:spacing w:line="276" w:lineRule="auto"/>
        <w:rPr>
          <w:rFonts w:ascii="Arial" w:hAnsi="Arial" w:cs="Arial"/>
          <w:sz w:val="20"/>
          <w:szCs w:val="72"/>
        </w:rPr>
      </w:pPr>
    </w:p>
    <w:p w14:paraId="52292D8B" w14:textId="77777777" w:rsidR="00293FD9" w:rsidRPr="00E66345" w:rsidRDefault="00293FD9" w:rsidP="00293FD9">
      <w:pPr>
        <w:spacing w:line="276" w:lineRule="auto"/>
        <w:rPr>
          <w:rFonts w:ascii="Arial" w:hAnsi="Arial" w:cs="Arial"/>
          <w:sz w:val="20"/>
          <w:szCs w:val="72"/>
        </w:rPr>
      </w:pPr>
      <w:r>
        <w:rPr>
          <w:rFonts w:ascii="Arial" w:hAnsi="Arial" w:cs="Arial"/>
          <w:sz w:val="20"/>
          <w:szCs w:val="72"/>
        </w:rPr>
        <w:t xml:space="preserve">If an accident occurs during the activity, please remember to log the details in your accident book. Where professional/external medical attention is </w:t>
      </w:r>
      <w:proofErr w:type="gramStart"/>
      <w:r>
        <w:rPr>
          <w:rFonts w:ascii="Arial" w:hAnsi="Arial" w:cs="Arial"/>
          <w:sz w:val="20"/>
          <w:szCs w:val="72"/>
        </w:rPr>
        <w:t>required</w:t>
      </w:r>
      <w:proofErr w:type="gramEnd"/>
      <w:r>
        <w:rPr>
          <w:rFonts w:ascii="Arial" w:hAnsi="Arial" w:cs="Arial"/>
          <w:sz w:val="20"/>
          <w:szCs w:val="72"/>
        </w:rPr>
        <w:t xml:space="preserve"> you MUST complete an Accident Report Form and submit to BB Headquarters.</w:t>
      </w:r>
    </w:p>
    <w:p w14:paraId="1D22E58F" w14:textId="77777777" w:rsidR="00293FD9" w:rsidRPr="00E66345" w:rsidRDefault="00293FD9" w:rsidP="00293FD9">
      <w:pPr>
        <w:rPr>
          <w:rFonts w:ascii="Arial" w:hAnsi="Arial" w:cs="Arial"/>
          <w:sz w:val="20"/>
          <w:szCs w:val="72"/>
        </w:rPr>
      </w:pPr>
    </w:p>
    <w:sectPr w:rsidR="00293FD9" w:rsidRPr="00E66345" w:rsidSect="00140880">
      <w:footerReference w:type="default" r:id="rId12"/>
      <w:pgSz w:w="16840" w:h="11910" w:orient="landscape"/>
      <w:pgMar w:top="709" w:right="992" w:bottom="1418" w:left="680" w:header="499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DD71E" w14:textId="77777777" w:rsidR="009858E0" w:rsidRDefault="009858E0" w:rsidP="00132241">
      <w:r>
        <w:separator/>
      </w:r>
    </w:p>
  </w:endnote>
  <w:endnote w:type="continuationSeparator" w:id="0">
    <w:p w14:paraId="5E88A2FC" w14:textId="77777777" w:rsidR="009858E0" w:rsidRDefault="009858E0" w:rsidP="001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CAC79" w14:textId="77777777" w:rsidR="00EF2A55" w:rsidRDefault="00EF2A55" w:rsidP="00132241">
    <w:pPr>
      <w:pStyle w:val="NoSpacing"/>
      <w:rPr>
        <w:rFonts w:cs="Arial"/>
        <w:color w:val="2D395A"/>
        <w:sz w:val="16"/>
        <w:szCs w:val="20"/>
      </w:rPr>
    </w:pPr>
  </w:p>
  <w:p w14:paraId="0F5414B1" w14:textId="5C1770BB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A Registered Charity in England &amp; Wales (305969) and Scotland (SC038016). </w:t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</w:p>
  <w:p w14:paraId="27AA8D4A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>The Boys’ Brigade is a Company limited by guarantee, registered in England &amp; Wales number 145122.</w:t>
    </w:r>
  </w:p>
  <w:p w14:paraId="54FB1232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Registered Address: Felden Lodge, Hemel Hempstead, Herts, HP3 0BL.   </w:t>
    </w:r>
  </w:p>
  <w:p w14:paraId="600B16EC" w14:textId="77777777" w:rsidR="00132241" w:rsidRPr="00EF2A55" w:rsidRDefault="0013224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74B1E" w14:textId="77777777" w:rsidR="009858E0" w:rsidRDefault="009858E0" w:rsidP="00132241">
      <w:r>
        <w:separator/>
      </w:r>
    </w:p>
  </w:footnote>
  <w:footnote w:type="continuationSeparator" w:id="0">
    <w:p w14:paraId="1EFD5889" w14:textId="77777777" w:rsidR="009858E0" w:rsidRDefault="009858E0" w:rsidP="0013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3348"/>
    <w:multiLevelType w:val="hybridMultilevel"/>
    <w:tmpl w:val="3C0AA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D5E70"/>
    <w:multiLevelType w:val="hybridMultilevel"/>
    <w:tmpl w:val="C14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5135"/>
    <w:multiLevelType w:val="hybridMultilevel"/>
    <w:tmpl w:val="6258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0A20"/>
    <w:multiLevelType w:val="hybridMultilevel"/>
    <w:tmpl w:val="4396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6C8A"/>
    <w:multiLevelType w:val="hybridMultilevel"/>
    <w:tmpl w:val="574E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2FB7"/>
    <w:multiLevelType w:val="hybridMultilevel"/>
    <w:tmpl w:val="7B84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798C"/>
    <w:multiLevelType w:val="hybridMultilevel"/>
    <w:tmpl w:val="6536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155B7"/>
    <w:multiLevelType w:val="hybridMultilevel"/>
    <w:tmpl w:val="4348A39C"/>
    <w:lvl w:ilvl="0" w:tplc="339AE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A8DF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BE2C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785A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40F67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7EF1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2EEB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8483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B601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E0C53"/>
    <w:multiLevelType w:val="hybridMultilevel"/>
    <w:tmpl w:val="F3A2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6506B"/>
    <w:multiLevelType w:val="hybridMultilevel"/>
    <w:tmpl w:val="A6CA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4F2E"/>
    <w:multiLevelType w:val="hybridMultilevel"/>
    <w:tmpl w:val="9EB4F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E9345F"/>
    <w:multiLevelType w:val="hybridMultilevel"/>
    <w:tmpl w:val="4DAA0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C24498"/>
    <w:multiLevelType w:val="hybridMultilevel"/>
    <w:tmpl w:val="A664E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7F0D3A"/>
    <w:multiLevelType w:val="hybridMultilevel"/>
    <w:tmpl w:val="2AC05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D368B"/>
    <w:multiLevelType w:val="hybridMultilevel"/>
    <w:tmpl w:val="4C34C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54574A"/>
    <w:multiLevelType w:val="hybridMultilevel"/>
    <w:tmpl w:val="D2BAA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1849CB"/>
    <w:multiLevelType w:val="hybridMultilevel"/>
    <w:tmpl w:val="6554B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2622F"/>
    <w:multiLevelType w:val="hybridMultilevel"/>
    <w:tmpl w:val="C2EED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1D505E"/>
    <w:multiLevelType w:val="hybridMultilevel"/>
    <w:tmpl w:val="D9563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856EF6"/>
    <w:multiLevelType w:val="hybridMultilevel"/>
    <w:tmpl w:val="CABC3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932531"/>
    <w:multiLevelType w:val="hybridMultilevel"/>
    <w:tmpl w:val="1220D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FC2ADF"/>
    <w:multiLevelType w:val="hybridMultilevel"/>
    <w:tmpl w:val="B2503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8B210E"/>
    <w:multiLevelType w:val="hybridMultilevel"/>
    <w:tmpl w:val="4DCE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AB431"/>
    <w:multiLevelType w:val="hybridMultilevel"/>
    <w:tmpl w:val="DCA41E8C"/>
    <w:lvl w:ilvl="0" w:tplc="458E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AC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6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46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CD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2E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2C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26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AA9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F2741"/>
    <w:multiLevelType w:val="hybridMultilevel"/>
    <w:tmpl w:val="56F0B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690F9B"/>
    <w:multiLevelType w:val="hybridMultilevel"/>
    <w:tmpl w:val="388E2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DE2B51"/>
    <w:multiLevelType w:val="hybridMultilevel"/>
    <w:tmpl w:val="080C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61BCE"/>
    <w:multiLevelType w:val="hybridMultilevel"/>
    <w:tmpl w:val="097A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B720D"/>
    <w:multiLevelType w:val="hybridMultilevel"/>
    <w:tmpl w:val="6AFA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D5DC5"/>
    <w:multiLevelType w:val="hybridMultilevel"/>
    <w:tmpl w:val="1D14F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7511007">
    <w:abstractNumId w:val="23"/>
  </w:num>
  <w:num w:numId="2" w16cid:durableId="108355982">
    <w:abstractNumId w:val="7"/>
  </w:num>
  <w:num w:numId="3" w16cid:durableId="401686064">
    <w:abstractNumId w:val="27"/>
  </w:num>
  <w:num w:numId="4" w16cid:durableId="1843547095">
    <w:abstractNumId w:val="5"/>
  </w:num>
  <w:num w:numId="5" w16cid:durableId="1424648858">
    <w:abstractNumId w:val="13"/>
  </w:num>
  <w:num w:numId="6" w16cid:durableId="945842127">
    <w:abstractNumId w:val="1"/>
  </w:num>
  <w:num w:numId="7" w16cid:durableId="479032594">
    <w:abstractNumId w:val="9"/>
  </w:num>
  <w:num w:numId="8" w16cid:durableId="2008748041">
    <w:abstractNumId w:val="6"/>
  </w:num>
  <w:num w:numId="9" w16cid:durableId="1451557252">
    <w:abstractNumId w:val="28"/>
  </w:num>
  <w:num w:numId="10" w16cid:durableId="1891257839">
    <w:abstractNumId w:val="22"/>
  </w:num>
  <w:num w:numId="11" w16cid:durableId="2086684275">
    <w:abstractNumId w:val="26"/>
  </w:num>
  <w:num w:numId="12" w16cid:durableId="658770902">
    <w:abstractNumId w:val="4"/>
  </w:num>
  <w:num w:numId="13" w16cid:durableId="1090275598">
    <w:abstractNumId w:val="2"/>
  </w:num>
  <w:num w:numId="14" w16cid:durableId="759761520">
    <w:abstractNumId w:val="8"/>
  </w:num>
  <w:num w:numId="15" w16cid:durableId="279578326">
    <w:abstractNumId w:val="21"/>
  </w:num>
  <w:num w:numId="16" w16cid:durableId="1985693618">
    <w:abstractNumId w:val="3"/>
  </w:num>
  <w:num w:numId="17" w16cid:durableId="1600213634">
    <w:abstractNumId w:val="25"/>
  </w:num>
  <w:num w:numId="18" w16cid:durableId="1396900414">
    <w:abstractNumId w:val="19"/>
  </w:num>
  <w:num w:numId="19" w16cid:durableId="447940895">
    <w:abstractNumId w:val="12"/>
  </w:num>
  <w:num w:numId="20" w16cid:durableId="1464158546">
    <w:abstractNumId w:val="20"/>
  </w:num>
  <w:num w:numId="21" w16cid:durableId="1991984516">
    <w:abstractNumId w:val="11"/>
  </w:num>
  <w:num w:numId="22" w16cid:durableId="1689526696">
    <w:abstractNumId w:val="24"/>
  </w:num>
  <w:num w:numId="23" w16cid:durableId="692725156">
    <w:abstractNumId w:val="10"/>
  </w:num>
  <w:num w:numId="24" w16cid:durableId="401492043">
    <w:abstractNumId w:val="14"/>
  </w:num>
  <w:num w:numId="25" w16cid:durableId="1234319348">
    <w:abstractNumId w:val="17"/>
  </w:num>
  <w:num w:numId="26" w16cid:durableId="1041982538">
    <w:abstractNumId w:val="15"/>
  </w:num>
  <w:num w:numId="27" w16cid:durableId="216626016">
    <w:abstractNumId w:val="0"/>
  </w:num>
  <w:num w:numId="28" w16cid:durableId="1668167035">
    <w:abstractNumId w:val="29"/>
  </w:num>
  <w:num w:numId="29" w16cid:durableId="146675731">
    <w:abstractNumId w:val="18"/>
  </w:num>
  <w:num w:numId="30" w16cid:durableId="12545828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65"/>
    <w:rsid w:val="000023A3"/>
    <w:rsid w:val="00002611"/>
    <w:rsid w:val="00003464"/>
    <w:rsid w:val="00013E77"/>
    <w:rsid w:val="000140F5"/>
    <w:rsid w:val="0001668C"/>
    <w:rsid w:val="0002175A"/>
    <w:rsid w:val="00024331"/>
    <w:rsid w:val="00025258"/>
    <w:rsid w:val="00034122"/>
    <w:rsid w:val="000375F7"/>
    <w:rsid w:val="00037BDD"/>
    <w:rsid w:val="00060B71"/>
    <w:rsid w:val="00070FBF"/>
    <w:rsid w:val="0007319A"/>
    <w:rsid w:val="00074E36"/>
    <w:rsid w:val="0007629F"/>
    <w:rsid w:val="00077389"/>
    <w:rsid w:val="00082542"/>
    <w:rsid w:val="0008489B"/>
    <w:rsid w:val="00095312"/>
    <w:rsid w:val="00097573"/>
    <w:rsid w:val="000A15D4"/>
    <w:rsid w:val="000A28C0"/>
    <w:rsid w:val="000A4315"/>
    <w:rsid w:val="000A4726"/>
    <w:rsid w:val="000B2DDC"/>
    <w:rsid w:val="000B36FC"/>
    <w:rsid w:val="000C03D4"/>
    <w:rsid w:val="000C619E"/>
    <w:rsid w:val="000D05D2"/>
    <w:rsid w:val="000E7950"/>
    <w:rsid w:val="000F0276"/>
    <w:rsid w:val="000F7494"/>
    <w:rsid w:val="00102C56"/>
    <w:rsid w:val="001037A6"/>
    <w:rsid w:val="001052F7"/>
    <w:rsid w:val="00105529"/>
    <w:rsid w:val="00113A3E"/>
    <w:rsid w:val="00120897"/>
    <w:rsid w:val="00126004"/>
    <w:rsid w:val="00126072"/>
    <w:rsid w:val="00132241"/>
    <w:rsid w:val="0013514F"/>
    <w:rsid w:val="00137336"/>
    <w:rsid w:val="00140880"/>
    <w:rsid w:val="001463C9"/>
    <w:rsid w:val="001719BA"/>
    <w:rsid w:val="00173A26"/>
    <w:rsid w:val="001764CC"/>
    <w:rsid w:val="001837A9"/>
    <w:rsid w:val="00184CCD"/>
    <w:rsid w:val="00185680"/>
    <w:rsid w:val="001915E8"/>
    <w:rsid w:val="001958E8"/>
    <w:rsid w:val="00197A69"/>
    <w:rsid w:val="001A57AE"/>
    <w:rsid w:val="001C2CCD"/>
    <w:rsid w:val="001C3CAD"/>
    <w:rsid w:val="001C4640"/>
    <w:rsid w:val="001C4A0B"/>
    <w:rsid w:val="001C6D91"/>
    <w:rsid w:val="001C6F15"/>
    <w:rsid w:val="001D35C1"/>
    <w:rsid w:val="001F29BE"/>
    <w:rsid w:val="001F3F54"/>
    <w:rsid w:val="001F4C06"/>
    <w:rsid w:val="00201AD5"/>
    <w:rsid w:val="00203FA0"/>
    <w:rsid w:val="00206A21"/>
    <w:rsid w:val="0021245E"/>
    <w:rsid w:val="00215D83"/>
    <w:rsid w:val="00224247"/>
    <w:rsid w:val="00224BE7"/>
    <w:rsid w:val="0022672B"/>
    <w:rsid w:val="002333D4"/>
    <w:rsid w:val="002507F8"/>
    <w:rsid w:val="00251440"/>
    <w:rsid w:val="002515A4"/>
    <w:rsid w:val="00252BE3"/>
    <w:rsid w:val="00253C7F"/>
    <w:rsid w:val="0025792C"/>
    <w:rsid w:val="002625F8"/>
    <w:rsid w:val="00272666"/>
    <w:rsid w:val="002728B3"/>
    <w:rsid w:val="00274760"/>
    <w:rsid w:val="00275659"/>
    <w:rsid w:val="00275A65"/>
    <w:rsid w:val="0027780E"/>
    <w:rsid w:val="00286F60"/>
    <w:rsid w:val="00287057"/>
    <w:rsid w:val="00287B43"/>
    <w:rsid w:val="0029030A"/>
    <w:rsid w:val="00293367"/>
    <w:rsid w:val="00293FD9"/>
    <w:rsid w:val="002A60A4"/>
    <w:rsid w:val="002B447B"/>
    <w:rsid w:val="002B6655"/>
    <w:rsid w:val="002D1A29"/>
    <w:rsid w:val="002E2F5B"/>
    <w:rsid w:val="002E7504"/>
    <w:rsid w:val="002F29D3"/>
    <w:rsid w:val="002F5FCB"/>
    <w:rsid w:val="002F603F"/>
    <w:rsid w:val="00300A21"/>
    <w:rsid w:val="00300CB4"/>
    <w:rsid w:val="00302BB4"/>
    <w:rsid w:val="003127AE"/>
    <w:rsid w:val="00314E2C"/>
    <w:rsid w:val="003231E6"/>
    <w:rsid w:val="00326DBA"/>
    <w:rsid w:val="00330904"/>
    <w:rsid w:val="0033749D"/>
    <w:rsid w:val="00337EB7"/>
    <w:rsid w:val="00340729"/>
    <w:rsid w:val="00343D73"/>
    <w:rsid w:val="00350858"/>
    <w:rsid w:val="0035750A"/>
    <w:rsid w:val="00376809"/>
    <w:rsid w:val="003A010B"/>
    <w:rsid w:val="003B10AD"/>
    <w:rsid w:val="003B6F02"/>
    <w:rsid w:val="003C7D03"/>
    <w:rsid w:val="003D6E22"/>
    <w:rsid w:val="003D7E6B"/>
    <w:rsid w:val="003E0849"/>
    <w:rsid w:val="003E1196"/>
    <w:rsid w:val="003E33BC"/>
    <w:rsid w:val="003E5387"/>
    <w:rsid w:val="003F113C"/>
    <w:rsid w:val="003F144E"/>
    <w:rsid w:val="003F3FB4"/>
    <w:rsid w:val="00401BF0"/>
    <w:rsid w:val="00403DFA"/>
    <w:rsid w:val="00406A44"/>
    <w:rsid w:val="00406CF8"/>
    <w:rsid w:val="00411D17"/>
    <w:rsid w:val="004135F9"/>
    <w:rsid w:val="004143B2"/>
    <w:rsid w:val="00420866"/>
    <w:rsid w:val="004262BF"/>
    <w:rsid w:val="0042679D"/>
    <w:rsid w:val="00431850"/>
    <w:rsid w:val="00431B0A"/>
    <w:rsid w:val="004324FB"/>
    <w:rsid w:val="00432767"/>
    <w:rsid w:val="00443506"/>
    <w:rsid w:val="00446579"/>
    <w:rsid w:val="00451B87"/>
    <w:rsid w:val="00453368"/>
    <w:rsid w:val="00456282"/>
    <w:rsid w:val="00461D56"/>
    <w:rsid w:val="00462AFD"/>
    <w:rsid w:val="00477093"/>
    <w:rsid w:val="00477730"/>
    <w:rsid w:val="00480D9B"/>
    <w:rsid w:val="0048112F"/>
    <w:rsid w:val="004862A9"/>
    <w:rsid w:val="00494905"/>
    <w:rsid w:val="004961D0"/>
    <w:rsid w:val="004A0539"/>
    <w:rsid w:val="004A5011"/>
    <w:rsid w:val="004B18AE"/>
    <w:rsid w:val="004B63A9"/>
    <w:rsid w:val="004B760E"/>
    <w:rsid w:val="004C04E7"/>
    <w:rsid w:val="004C5A0F"/>
    <w:rsid w:val="004D0BB9"/>
    <w:rsid w:val="004E198A"/>
    <w:rsid w:val="004F4759"/>
    <w:rsid w:val="005066FE"/>
    <w:rsid w:val="005105F7"/>
    <w:rsid w:val="0051473E"/>
    <w:rsid w:val="00532877"/>
    <w:rsid w:val="00534603"/>
    <w:rsid w:val="0053564A"/>
    <w:rsid w:val="00536306"/>
    <w:rsid w:val="00541914"/>
    <w:rsid w:val="005425A1"/>
    <w:rsid w:val="00550AE2"/>
    <w:rsid w:val="00555D8D"/>
    <w:rsid w:val="005815C0"/>
    <w:rsid w:val="00583063"/>
    <w:rsid w:val="00592789"/>
    <w:rsid w:val="0059383B"/>
    <w:rsid w:val="005A0E2D"/>
    <w:rsid w:val="005A2F41"/>
    <w:rsid w:val="005A3B9A"/>
    <w:rsid w:val="005A4959"/>
    <w:rsid w:val="005B036D"/>
    <w:rsid w:val="005B1778"/>
    <w:rsid w:val="005B2897"/>
    <w:rsid w:val="005B3A78"/>
    <w:rsid w:val="005B3D8F"/>
    <w:rsid w:val="005B4397"/>
    <w:rsid w:val="005B6DD6"/>
    <w:rsid w:val="005C63A9"/>
    <w:rsid w:val="005E11F2"/>
    <w:rsid w:val="005E46DA"/>
    <w:rsid w:val="005E4C79"/>
    <w:rsid w:val="005F2BF7"/>
    <w:rsid w:val="005F4CEC"/>
    <w:rsid w:val="005F756C"/>
    <w:rsid w:val="006019FC"/>
    <w:rsid w:val="00603665"/>
    <w:rsid w:val="006102CA"/>
    <w:rsid w:val="00612293"/>
    <w:rsid w:val="0061450E"/>
    <w:rsid w:val="00615441"/>
    <w:rsid w:val="00616A87"/>
    <w:rsid w:val="006205C5"/>
    <w:rsid w:val="00622BC4"/>
    <w:rsid w:val="006319F2"/>
    <w:rsid w:val="0063254F"/>
    <w:rsid w:val="006331A7"/>
    <w:rsid w:val="00636593"/>
    <w:rsid w:val="0064258A"/>
    <w:rsid w:val="00647CF4"/>
    <w:rsid w:val="006534B1"/>
    <w:rsid w:val="006631C1"/>
    <w:rsid w:val="00667B60"/>
    <w:rsid w:val="00682DAE"/>
    <w:rsid w:val="00682FF6"/>
    <w:rsid w:val="006833A7"/>
    <w:rsid w:val="00693E13"/>
    <w:rsid w:val="006A3A83"/>
    <w:rsid w:val="006A40EA"/>
    <w:rsid w:val="006A6C27"/>
    <w:rsid w:val="006B5F6C"/>
    <w:rsid w:val="006B6931"/>
    <w:rsid w:val="006C4ED0"/>
    <w:rsid w:val="006D321B"/>
    <w:rsid w:val="006D4E32"/>
    <w:rsid w:val="006E7F5E"/>
    <w:rsid w:val="006F57A2"/>
    <w:rsid w:val="006F7142"/>
    <w:rsid w:val="00702FFE"/>
    <w:rsid w:val="00712553"/>
    <w:rsid w:val="007233F6"/>
    <w:rsid w:val="007240EE"/>
    <w:rsid w:val="0072593E"/>
    <w:rsid w:val="0072734E"/>
    <w:rsid w:val="00727B24"/>
    <w:rsid w:val="0073527D"/>
    <w:rsid w:val="007363A0"/>
    <w:rsid w:val="0074034B"/>
    <w:rsid w:val="0075156F"/>
    <w:rsid w:val="00757A87"/>
    <w:rsid w:val="00763EE0"/>
    <w:rsid w:val="0076402B"/>
    <w:rsid w:val="00764D60"/>
    <w:rsid w:val="00770C21"/>
    <w:rsid w:val="00772A8C"/>
    <w:rsid w:val="00772F62"/>
    <w:rsid w:val="00775D5A"/>
    <w:rsid w:val="007811FA"/>
    <w:rsid w:val="00791B2D"/>
    <w:rsid w:val="00792E98"/>
    <w:rsid w:val="00794415"/>
    <w:rsid w:val="007956CA"/>
    <w:rsid w:val="00797E19"/>
    <w:rsid w:val="007A0A9E"/>
    <w:rsid w:val="007B77DE"/>
    <w:rsid w:val="007C347F"/>
    <w:rsid w:val="007C3E73"/>
    <w:rsid w:val="007C634B"/>
    <w:rsid w:val="007C764E"/>
    <w:rsid w:val="007D1FFC"/>
    <w:rsid w:val="007D2550"/>
    <w:rsid w:val="007D2662"/>
    <w:rsid w:val="007D3C0F"/>
    <w:rsid w:val="007D3F04"/>
    <w:rsid w:val="007D5172"/>
    <w:rsid w:val="007D6D8A"/>
    <w:rsid w:val="007E2BE9"/>
    <w:rsid w:val="00804D18"/>
    <w:rsid w:val="00804D41"/>
    <w:rsid w:val="00805961"/>
    <w:rsid w:val="00810169"/>
    <w:rsid w:val="00815F5D"/>
    <w:rsid w:val="008162F5"/>
    <w:rsid w:val="00821390"/>
    <w:rsid w:val="008440D7"/>
    <w:rsid w:val="00846739"/>
    <w:rsid w:val="008535ED"/>
    <w:rsid w:val="008610EE"/>
    <w:rsid w:val="00862CF8"/>
    <w:rsid w:val="00863A41"/>
    <w:rsid w:val="00863D9F"/>
    <w:rsid w:val="008746CA"/>
    <w:rsid w:val="008851B1"/>
    <w:rsid w:val="00890516"/>
    <w:rsid w:val="0089094E"/>
    <w:rsid w:val="00891A98"/>
    <w:rsid w:val="008969C5"/>
    <w:rsid w:val="008A0878"/>
    <w:rsid w:val="008A6E87"/>
    <w:rsid w:val="008C38EA"/>
    <w:rsid w:val="008C659D"/>
    <w:rsid w:val="008D4069"/>
    <w:rsid w:val="008D5CC2"/>
    <w:rsid w:val="008E1298"/>
    <w:rsid w:val="008E3BE4"/>
    <w:rsid w:val="008E4E19"/>
    <w:rsid w:val="008F17AE"/>
    <w:rsid w:val="008F2182"/>
    <w:rsid w:val="008F4E56"/>
    <w:rsid w:val="008F570F"/>
    <w:rsid w:val="00903BA2"/>
    <w:rsid w:val="009105F2"/>
    <w:rsid w:val="00915FE5"/>
    <w:rsid w:val="00923775"/>
    <w:rsid w:val="00927007"/>
    <w:rsid w:val="00931088"/>
    <w:rsid w:val="00931B41"/>
    <w:rsid w:val="00955C74"/>
    <w:rsid w:val="009673EC"/>
    <w:rsid w:val="00970224"/>
    <w:rsid w:val="00973FAF"/>
    <w:rsid w:val="009771E8"/>
    <w:rsid w:val="009774B1"/>
    <w:rsid w:val="00980105"/>
    <w:rsid w:val="00983337"/>
    <w:rsid w:val="00983D71"/>
    <w:rsid w:val="009858E0"/>
    <w:rsid w:val="009920F4"/>
    <w:rsid w:val="009A2219"/>
    <w:rsid w:val="009A75EC"/>
    <w:rsid w:val="009C04C1"/>
    <w:rsid w:val="009C3898"/>
    <w:rsid w:val="009D2A90"/>
    <w:rsid w:val="009D6EAF"/>
    <w:rsid w:val="009D6F77"/>
    <w:rsid w:val="009E0AB5"/>
    <w:rsid w:val="009E40F1"/>
    <w:rsid w:val="009E5D86"/>
    <w:rsid w:val="009F1FD2"/>
    <w:rsid w:val="00A02D45"/>
    <w:rsid w:val="00A0397A"/>
    <w:rsid w:val="00A05413"/>
    <w:rsid w:val="00A06611"/>
    <w:rsid w:val="00A11D27"/>
    <w:rsid w:val="00A21421"/>
    <w:rsid w:val="00A229DF"/>
    <w:rsid w:val="00A25DD1"/>
    <w:rsid w:val="00A26FB8"/>
    <w:rsid w:val="00A27A06"/>
    <w:rsid w:val="00A42C45"/>
    <w:rsid w:val="00A525D7"/>
    <w:rsid w:val="00A60F2F"/>
    <w:rsid w:val="00A63211"/>
    <w:rsid w:val="00A64FB7"/>
    <w:rsid w:val="00A74E91"/>
    <w:rsid w:val="00A76DF1"/>
    <w:rsid w:val="00A8276B"/>
    <w:rsid w:val="00A841B2"/>
    <w:rsid w:val="00A86567"/>
    <w:rsid w:val="00A9016D"/>
    <w:rsid w:val="00A92E3C"/>
    <w:rsid w:val="00A94A9F"/>
    <w:rsid w:val="00A954E1"/>
    <w:rsid w:val="00A972C9"/>
    <w:rsid w:val="00AA1C7D"/>
    <w:rsid w:val="00AB259E"/>
    <w:rsid w:val="00AB444A"/>
    <w:rsid w:val="00AC5518"/>
    <w:rsid w:val="00AD0FD8"/>
    <w:rsid w:val="00AD31B2"/>
    <w:rsid w:val="00AD38C4"/>
    <w:rsid w:val="00AD4209"/>
    <w:rsid w:val="00AE3688"/>
    <w:rsid w:val="00AF794A"/>
    <w:rsid w:val="00B04D19"/>
    <w:rsid w:val="00B06F8C"/>
    <w:rsid w:val="00B20DC7"/>
    <w:rsid w:val="00B26B77"/>
    <w:rsid w:val="00B27565"/>
    <w:rsid w:val="00B4129B"/>
    <w:rsid w:val="00B41E38"/>
    <w:rsid w:val="00B43603"/>
    <w:rsid w:val="00B47377"/>
    <w:rsid w:val="00B52293"/>
    <w:rsid w:val="00B62599"/>
    <w:rsid w:val="00B6680B"/>
    <w:rsid w:val="00B828F8"/>
    <w:rsid w:val="00B8652B"/>
    <w:rsid w:val="00B904C2"/>
    <w:rsid w:val="00B93850"/>
    <w:rsid w:val="00B94C30"/>
    <w:rsid w:val="00BA51FA"/>
    <w:rsid w:val="00BB1F39"/>
    <w:rsid w:val="00BB4638"/>
    <w:rsid w:val="00BB46E4"/>
    <w:rsid w:val="00BC00F3"/>
    <w:rsid w:val="00BC6BA2"/>
    <w:rsid w:val="00BD1241"/>
    <w:rsid w:val="00BD478B"/>
    <w:rsid w:val="00BE562C"/>
    <w:rsid w:val="00C0455D"/>
    <w:rsid w:val="00C04AF5"/>
    <w:rsid w:val="00C10888"/>
    <w:rsid w:val="00C1471B"/>
    <w:rsid w:val="00C262C0"/>
    <w:rsid w:val="00C26D69"/>
    <w:rsid w:val="00C271B0"/>
    <w:rsid w:val="00C27244"/>
    <w:rsid w:val="00C27AF7"/>
    <w:rsid w:val="00C30F15"/>
    <w:rsid w:val="00C31FA3"/>
    <w:rsid w:val="00C4085A"/>
    <w:rsid w:val="00C43112"/>
    <w:rsid w:val="00C431DE"/>
    <w:rsid w:val="00C4709E"/>
    <w:rsid w:val="00C50E97"/>
    <w:rsid w:val="00C53710"/>
    <w:rsid w:val="00C54B19"/>
    <w:rsid w:val="00C557FA"/>
    <w:rsid w:val="00C63D64"/>
    <w:rsid w:val="00C67CAC"/>
    <w:rsid w:val="00C80112"/>
    <w:rsid w:val="00C83F67"/>
    <w:rsid w:val="00C92A33"/>
    <w:rsid w:val="00C97524"/>
    <w:rsid w:val="00CB4217"/>
    <w:rsid w:val="00CC0505"/>
    <w:rsid w:val="00CC14E3"/>
    <w:rsid w:val="00CD1149"/>
    <w:rsid w:val="00CD6630"/>
    <w:rsid w:val="00CD7C00"/>
    <w:rsid w:val="00CE3773"/>
    <w:rsid w:val="00CF51DE"/>
    <w:rsid w:val="00CF60F4"/>
    <w:rsid w:val="00D00364"/>
    <w:rsid w:val="00D01883"/>
    <w:rsid w:val="00D0390B"/>
    <w:rsid w:val="00D13CF9"/>
    <w:rsid w:val="00D14703"/>
    <w:rsid w:val="00D15655"/>
    <w:rsid w:val="00D1770D"/>
    <w:rsid w:val="00D17774"/>
    <w:rsid w:val="00D20F0F"/>
    <w:rsid w:val="00D230F5"/>
    <w:rsid w:val="00D27E60"/>
    <w:rsid w:val="00D548E7"/>
    <w:rsid w:val="00D800C6"/>
    <w:rsid w:val="00D82A7D"/>
    <w:rsid w:val="00D83C41"/>
    <w:rsid w:val="00D85F2E"/>
    <w:rsid w:val="00D901AF"/>
    <w:rsid w:val="00D927CC"/>
    <w:rsid w:val="00DA1D41"/>
    <w:rsid w:val="00DA7C56"/>
    <w:rsid w:val="00DB16D0"/>
    <w:rsid w:val="00DC3761"/>
    <w:rsid w:val="00DD77D2"/>
    <w:rsid w:val="00DE06F0"/>
    <w:rsid w:val="00DE7A04"/>
    <w:rsid w:val="00E119AA"/>
    <w:rsid w:val="00E14539"/>
    <w:rsid w:val="00E17D67"/>
    <w:rsid w:val="00E230F6"/>
    <w:rsid w:val="00E23A6A"/>
    <w:rsid w:val="00E24E5C"/>
    <w:rsid w:val="00E25BEA"/>
    <w:rsid w:val="00E25C55"/>
    <w:rsid w:val="00E347E7"/>
    <w:rsid w:val="00E50A6A"/>
    <w:rsid w:val="00E50ABE"/>
    <w:rsid w:val="00E54280"/>
    <w:rsid w:val="00E54C7E"/>
    <w:rsid w:val="00E5677F"/>
    <w:rsid w:val="00E61261"/>
    <w:rsid w:val="00E66345"/>
    <w:rsid w:val="00E7264A"/>
    <w:rsid w:val="00E7367E"/>
    <w:rsid w:val="00E818AC"/>
    <w:rsid w:val="00E91887"/>
    <w:rsid w:val="00EA099D"/>
    <w:rsid w:val="00EA6D14"/>
    <w:rsid w:val="00EB2793"/>
    <w:rsid w:val="00EB38B8"/>
    <w:rsid w:val="00EB3D93"/>
    <w:rsid w:val="00EC2B9A"/>
    <w:rsid w:val="00ED5006"/>
    <w:rsid w:val="00EE6B8A"/>
    <w:rsid w:val="00EE6BE5"/>
    <w:rsid w:val="00EF0814"/>
    <w:rsid w:val="00EF1055"/>
    <w:rsid w:val="00EF14E4"/>
    <w:rsid w:val="00EF2A55"/>
    <w:rsid w:val="00EF541B"/>
    <w:rsid w:val="00EF5E70"/>
    <w:rsid w:val="00F125AD"/>
    <w:rsid w:val="00F13438"/>
    <w:rsid w:val="00F375A6"/>
    <w:rsid w:val="00F4484B"/>
    <w:rsid w:val="00F4670B"/>
    <w:rsid w:val="00F475FA"/>
    <w:rsid w:val="00F52337"/>
    <w:rsid w:val="00F6460F"/>
    <w:rsid w:val="00F646C2"/>
    <w:rsid w:val="00F6638A"/>
    <w:rsid w:val="00F70DEE"/>
    <w:rsid w:val="00F715BC"/>
    <w:rsid w:val="00F75C5B"/>
    <w:rsid w:val="00F7605D"/>
    <w:rsid w:val="00F80B2E"/>
    <w:rsid w:val="00F83BA6"/>
    <w:rsid w:val="00F94883"/>
    <w:rsid w:val="00F9551F"/>
    <w:rsid w:val="00FA25A8"/>
    <w:rsid w:val="00FA4349"/>
    <w:rsid w:val="00FA57FA"/>
    <w:rsid w:val="00FB25E9"/>
    <w:rsid w:val="00FB611C"/>
    <w:rsid w:val="00FC14EA"/>
    <w:rsid w:val="00FC341E"/>
    <w:rsid w:val="00FD35E6"/>
    <w:rsid w:val="00FD5442"/>
    <w:rsid w:val="00FF23B2"/>
    <w:rsid w:val="00FF36AC"/>
    <w:rsid w:val="00FF61CB"/>
    <w:rsid w:val="05D2ACFA"/>
    <w:rsid w:val="075587CF"/>
    <w:rsid w:val="08B2DCB3"/>
    <w:rsid w:val="253DBEC3"/>
    <w:rsid w:val="28099232"/>
    <w:rsid w:val="29B69D6A"/>
    <w:rsid w:val="29D3C68F"/>
    <w:rsid w:val="2BF12DE8"/>
    <w:rsid w:val="2C56C824"/>
    <w:rsid w:val="2DD28BB5"/>
    <w:rsid w:val="2E3A9EE2"/>
    <w:rsid w:val="3345CE3A"/>
    <w:rsid w:val="35DD9D9A"/>
    <w:rsid w:val="362E7D23"/>
    <w:rsid w:val="38363A19"/>
    <w:rsid w:val="3B268F46"/>
    <w:rsid w:val="3E052548"/>
    <w:rsid w:val="41C8FF22"/>
    <w:rsid w:val="45FBAEEA"/>
    <w:rsid w:val="47977F4B"/>
    <w:rsid w:val="49334FAC"/>
    <w:rsid w:val="49EB8D77"/>
    <w:rsid w:val="4E28A99D"/>
    <w:rsid w:val="535F6410"/>
    <w:rsid w:val="5D5BAECE"/>
    <w:rsid w:val="5E24076E"/>
    <w:rsid w:val="5EB2B2AF"/>
    <w:rsid w:val="62AE4D89"/>
    <w:rsid w:val="64B5FC71"/>
    <w:rsid w:val="678957C4"/>
    <w:rsid w:val="6B888745"/>
    <w:rsid w:val="6D681536"/>
    <w:rsid w:val="6F1C4E1A"/>
    <w:rsid w:val="7175BCCC"/>
    <w:rsid w:val="731FDE51"/>
    <w:rsid w:val="73CEAB9A"/>
    <w:rsid w:val="79FADD98"/>
    <w:rsid w:val="7B7BFA0A"/>
    <w:rsid w:val="7F4D9D17"/>
    <w:rsid w:val="7F9FA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D4FDC"/>
  <w15:chartTrackingRefBased/>
  <w15:docId w15:val="{1DD5DB22-383B-47F5-9BDE-2EE887D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75A65"/>
    <w:pPr>
      <w:widowControl w:val="0"/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126004"/>
    <w:pPr>
      <w:keepNext w:val="0"/>
      <w:keepLines w:val="0"/>
      <w:tabs>
        <w:tab w:val="right" w:pos="5263"/>
      </w:tabs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auto"/>
      <w:spacing w:val="-11"/>
      <w:sz w:val="20"/>
      <w:szCs w:val="60"/>
      <w:lang w:val="da-D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5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26004"/>
    <w:rPr>
      <w:rFonts w:ascii="Nunito Sans Black" w:eastAsia="NunitoSans-Black" w:hAnsi="Nunito Sans Black" w:cs="NunitoSans-Black"/>
      <w:bCs/>
      <w:spacing w:val="-11"/>
      <w:sz w:val="20"/>
      <w:szCs w:val="60"/>
      <w:lang w:val="da-DK" w:eastAsia="en-GB" w:bidi="en-GB"/>
    </w:rPr>
  </w:style>
  <w:style w:type="table" w:styleId="TableGrid">
    <w:name w:val="Table Grid"/>
    <w:basedOn w:val="TableNormal"/>
    <w:uiPriority w:val="39"/>
    <w:rsid w:val="00275A65"/>
    <w:pPr>
      <w:spacing w:after="0" w:line="240" w:lineRule="auto"/>
    </w:pPr>
    <w:rPr>
      <w:rFonts w:ascii="Nunito Sans" w:eastAsia="Nunito Sans" w:hAnsi="Nunito San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5A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27"/>
    <w:rPr>
      <w:rFonts w:ascii="Segoe UI" w:eastAsia="Nunito Sans" w:hAnsi="Segoe UI" w:cs="Segoe UI"/>
      <w:sz w:val="18"/>
      <w:szCs w:val="18"/>
      <w:lang w:eastAsia="en-GB" w:bidi="en-GB"/>
    </w:rPr>
  </w:style>
  <w:style w:type="paragraph" w:styleId="NoSpacing">
    <w:name w:val="No Spacing"/>
    <w:uiPriority w:val="1"/>
    <w:qFormat/>
    <w:rsid w:val="0013224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5D2"/>
    <w:rPr>
      <w:rFonts w:asciiTheme="majorHAnsi" w:eastAsiaTheme="majorEastAsia" w:hAnsiTheme="majorHAnsi" w:cstheme="majorBidi"/>
      <w:i/>
      <w:iCs/>
      <w:lang w:eastAsia="en-GB" w:bidi="en-GB"/>
    </w:rPr>
  </w:style>
  <w:style w:type="paragraph" w:styleId="ListParagraph">
    <w:name w:val="List Paragraph"/>
    <w:basedOn w:val="Normal"/>
    <w:uiPriority w:val="34"/>
    <w:qFormat/>
    <w:rsid w:val="00E3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73D1704B5D4C8CF43DD208D81843" ma:contentTypeVersion="12" ma:contentTypeDescription="Create a new document." ma:contentTypeScope="" ma:versionID="d013f14f91f601c869757491bedb53ea">
  <xsd:schema xmlns:xsd="http://www.w3.org/2001/XMLSchema" xmlns:xs="http://www.w3.org/2001/XMLSchema" xmlns:p="http://schemas.microsoft.com/office/2006/metadata/properties" xmlns:ns2="e756e513-2c29-457b-932c-13d8f554cb86" xmlns:ns3="d656bd3d-142a-4ec1-be80-c131dd2f7887" targetNamespace="http://schemas.microsoft.com/office/2006/metadata/properties" ma:root="true" ma:fieldsID="4e4f5d92be184a2a1b8f3524235a909a" ns2:_="" ns3:_="">
    <xsd:import namespace="e756e513-2c29-457b-932c-13d8f554cb86"/>
    <xsd:import namespace="d656bd3d-142a-4ec1-be80-c131dd2f7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513-2c29-457b-932c-13d8f554c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bd3d-142a-4ec1-be80-c131dd2f7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0E117-5598-48D2-A4E7-635A3D783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DAEA5-51FE-4B17-8783-EA33C5037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1C3A4-8FC4-4776-AB89-F9F6E903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6e513-2c29-457b-932c-13d8f554cb86"/>
    <ds:schemaRef ds:uri="d656bd3d-142a-4ec1-be80-c131dd2f7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74570-3434-430A-8A99-E240939C3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Norman</dc:creator>
  <cp:keywords/>
  <dc:description/>
  <cp:lastModifiedBy>Chris Norman</cp:lastModifiedBy>
  <cp:revision>27</cp:revision>
  <cp:lastPrinted>2020-07-07T18:06:00Z</cp:lastPrinted>
  <dcterms:created xsi:type="dcterms:W3CDTF">2024-04-22T13:17:00Z</dcterms:created>
  <dcterms:modified xsi:type="dcterms:W3CDTF">2024-05-24T10:40:00Z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0x010100AAE273D1704B5D4C8CF43DD208D81843</vt:lpwstr>
  </property>
</Properties>
</file>