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EF55" w14:textId="2BEA246B" w:rsidR="00275A65" w:rsidRPr="000D05D2" w:rsidRDefault="00B575E1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r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3D524" wp14:editId="26D82D04">
                <wp:simplePos x="0" y="0"/>
                <wp:positionH relativeFrom="column">
                  <wp:posOffset>2130425</wp:posOffset>
                </wp:positionH>
                <wp:positionV relativeFrom="paragraph">
                  <wp:posOffset>-102870</wp:posOffset>
                </wp:positionV>
                <wp:extent cx="2981325" cy="39052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90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34F9A" w14:textId="7F6DB795" w:rsidR="00B575E1" w:rsidRPr="007E7553" w:rsidRDefault="0079063D" w:rsidP="007E755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Premises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3D524" id="Rectangle: Rounded Corners 2" o:spid="_x0000_s1026" style="position:absolute;margin-left:167.75pt;margin-top:-8.1pt;width:23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" filled="f" strokecolor="#002060" strokeweight="3pt">
                <v:stroke joinstyle="miter"/>
                <v:textbox>
                  <w:txbxContent>
                    <w:p w14:paraId="07834F9A" w14:textId="7F6DB795" w:rsidR="00B575E1" w:rsidRPr="007E7553" w:rsidRDefault="0079063D" w:rsidP="007E755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</w:rPr>
                        <w:t>Premises</w:t>
                      </w:r>
                    </w:p>
                  </w:txbxContent>
                </v:textbox>
              </v:roundrect>
            </w:pict>
          </mc:Fallback>
        </mc:AlternateContent>
      </w:r>
      <w:r w:rsidR="00970224"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 wp14:anchorId="5948CDE7" wp14:editId="0621DD81">
            <wp:simplePos x="0" y="0"/>
            <wp:positionH relativeFrom="column">
              <wp:posOffset>7581900</wp:posOffset>
            </wp:positionH>
            <wp:positionV relativeFrom="paragraph">
              <wp:posOffset>36195</wp:posOffset>
            </wp:positionV>
            <wp:extent cx="2112645" cy="845185"/>
            <wp:effectExtent l="0" t="0" r="1905" b="0"/>
            <wp:wrapTight wrapText="bothSides">
              <wp:wrapPolygon edited="0">
                <wp:start x="0" y="0"/>
                <wp:lineTo x="0" y="20935"/>
                <wp:lineTo x="21425" y="20935"/>
                <wp:lineTo x="21425" y="0"/>
                <wp:lineTo x="0" y="0"/>
              </wp:wrapPolygon>
            </wp:wrapTight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  <w:r>
        <w:rPr>
          <w:rFonts w:ascii="Arial" w:hAnsi="Arial" w:cs="Arial"/>
          <w:b/>
          <w:bCs/>
          <w:color w:val="2D395A"/>
          <w:sz w:val="32"/>
        </w:rPr>
        <w:t xml:space="preserve"> for </w:t>
      </w:r>
    </w:p>
    <w:p w14:paraId="38CE1741" w14:textId="77777777" w:rsidR="009A75EC" w:rsidRPr="000D05D2" w:rsidRDefault="009A75EC" w:rsidP="000D05D2">
      <w:pPr>
        <w:rPr>
          <w:rFonts w:ascii="Arial" w:hAnsi="Arial" w:cs="Arial"/>
          <w:sz w:val="20"/>
          <w:szCs w:val="16"/>
        </w:rPr>
      </w:pPr>
    </w:p>
    <w:p w14:paraId="6D9CC5DB" w14:textId="77777777" w:rsidR="002503EE" w:rsidRDefault="002503EE" w:rsidP="002503EE">
      <w:pPr>
        <w:rPr>
          <w:rFonts w:ascii="Arial" w:hAnsi="Arial" w:cs="Arial"/>
          <w:sz w:val="20"/>
          <w:szCs w:val="20"/>
        </w:rPr>
      </w:pPr>
      <w:r w:rsidRPr="00095B7F">
        <w:rPr>
          <w:rFonts w:ascii="Arial" w:hAnsi="Arial" w:cs="Arial"/>
          <w:sz w:val="20"/>
          <w:szCs w:val="20"/>
        </w:rPr>
        <w:t>Leaders are required at a local level to carry out risk assessments for all activities being undertaken</w:t>
      </w:r>
      <w:r>
        <w:rPr>
          <w:rFonts w:ascii="Arial" w:hAnsi="Arial" w:cs="Arial"/>
          <w:sz w:val="20"/>
          <w:szCs w:val="20"/>
        </w:rPr>
        <w:t>. Carrying out a risk assessment should include i</w:t>
      </w:r>
      <w:r w:rsidRPr="00095B7F">
        <w:rPr>
          <w:rFonts w:ascii="Arial" w:hAnsi="Arial" w:cs="Arial"/>
          <w:sz w:val="20"/>
          <w:szCs w:val="20"/>
        </w:rPr>
        <w:t>dentifying &amp; locating hazards</w:t>
      </w:r>
      <w:r>
        <w:rPr>
          <w:rFonts w:ascii="Arial" w:hAnsi="Arial" w:cs="Arial"/>
          <w:sz w:val="20"/>
          <w:szCs w:val="20"/>
        </w:rPr>
        <w:t>, c</w:t>
      </w:r>
      <w:r w:rsidRPr="00095B7F">
        <w:rPr>
          <w:rFonts w:ascii="Arial" w:hAnsi="Arial" w:cs="Arial"/>
          <w:sz w:val="20"/>
          <w:szCs w:val="20"/>
        </w:rPr>
        <w:t>onsidering who might be harmed and how</w:t>
      </w:r>
      <w:r>
        <w:rPr>
          <w:rFonts w:ascii="Arial" w:hAnsi="Arial" w:cs="Arial"/>
          <w:sz w:val="20"/>
          <w:szCs w:val="20"/>
        </w:rPr>
        <w:t>, and i</w:t>
      </w:r>
      <w:r w:rsidRPr="00095B7F">
        <w:rPr>
          <w:rFonts w:ascii="Arial" w:hAnsi="Arial" w:cs="Arial"/>
          <w:sz w:val="20"/>
          <w:szCs w:val="20"/>
        </w:rPr>
        <w:t>dentifying how risks are eliminated or controlle</w:t>
      </w:r>
      <w:r>
        <w:rPr>
          <w:rFonts w:ascii="Arial" w:hAnsi="Arial" w:cs="Arial"/>
          <w:sz w:val="20"/>
          <w:szCs w:val="20"/>
        </w:rPr>
        <w:t>d. These risks and the control measures must be r</w:t>
      </w:r>
      <w:r w:rsidRPr="00095B7F">
        <w:rPr>
          <w:rFonts w:ascii="Arial" w:hAnsi="Arial" w:cs="Arial"/>
          <w:sz w:val="20"/>
          <w:szCs w:val="20"/>
        </w:rPr>
        <w:t>ecord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095B7F">
        <w:rPr>
          <w:rFonts w:ascii="Arial" w:hAnsi="Arial" w:cs="Arial"/>
          <w:sz w:val="20"/>
          <w:szCs w:val="20"/>
        </w:rPr>
        <w:t xml:space="preserve"> communicat</w:t>
      </w:r>
      <w:r>
        <w:rPr>
          <w:rFonts w:ascii="Arial" w:hAnsi="Arial" w:cs="Arial"/>
          <w:sz w:val="20"/>
          <w:szCs w:val="20"/>
        </w:rPr>
        <w:t>ed, and then r</w:t>
      </w:r>
      <w:r w:rsidRPr="00095B7F">
        <w:rPr>
          <w:rFonts w:ascii="Arial" w:hAnsi="Arial" w:cs="Arial"/>
          <w:sz w:val="20"/>
          <w:szCs w:val="20"/>
        </w:rPr>
        <w:t>eview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&amp; updat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as necessary</w:t>
      </w:r>
      <w:r>
        <w:rPr>
          <w:rFonts w:ascii="Arial" w:hAnsi="Arial" w:cs="Arial"/>
          <w:sz w:val="20"/>
          <w:szCs w:val="20"/>
        </w:rPr>
        <w:t>.</w:t>
      </w:r>
    </w:p>
    <w:p w14:paraId="325F6635" w14:textId="77777777" w:rsidR="002503EE" w:rsidRPr="00B6680B" w:rsidRDefault="002503EE" w:rsidP="002503EE">
      <w:pPr>
        <w:rPr>
          <w:rFonts w:ascii="Arial" w:hAnsi="Arial" w:cs="Arial"/>
          <w:sz w:val="20"/>
          <w:szCs w:val="20"/>
        </w:rPr>
      </w:pPr>
    </w:p>
    <w:p w14:paraId="10E0DEA4" w14:textId="77777777" w:rsidR="002503EE" w:rsidRDefault="002503EE" w:rsidP="002503EE">
      <w:pPr>
        <w:rPr>
          <w:rFonts w:ascii="Arial" w:hAnsi="Arial" w:cs="Arial"/>
          <w:color w:val="FF0000"/>
          <w:sz w:val="20"/>
          <w:szCs w:val="16"/>
        </w:rPr>
      </w:pPr>
      <w:r w:rsidRPr="00B6680B">
        <w:rPr>
          <w:rFonts w:ascii="Arial" w:hAnsi="Arial" w:cs="Arial"/>
          <w:sz w:val="20"/>
          <w:szCs w:val="20"/>
        </w:rPr>
        <w:t xml:space="preserve">When completing </w:t>
      </w:r>
      <w:r>
        <w:rPr>
          <w:rFonts w:ascii="Arial" w:hAnsi="Arial" w:cs="Arial"/>
          <w:sz w:val="20"/>
          <w:szCs w:val="20"/>
        </w:rPr>
        <w:t>a</w:t>
      </w:r>
      <w:r w:rsidRPr="00B6680B">
        <w:rPr>
          <w:rFonts w:ascii="Arial" w:hAnsi="Arial" w:cs="Arial"/>
          <w:sz w:val="20"/>
          <w:szCs w:val="20"/>
        </w:rPr>
        <w:t xml:space="preserve"> risk assessment, </w:t>
      </w:r>
      <w:proofErr w:type="gramStart"/>
      <w:r w:rsidRPr="00B6680B">
        <w:rPr>
          <w:rFonts w:ascii="Arial" w:hAnsi="Arial" w:cs="Arial"/>
          <w:sz w:val="20"/>
          <w:szCs w:val="20"/>
        </w:rPr>
        <w:t>consider:</w:t>
      </w:r>
      <w:proofErr w:type="gramEnd"/>
      <w:r w:rsidRPr="00B6680B">
        <w:rPr>
          <w:rFonts w:ascii="Arial" w:hAnsi="Arial" w:cs="Arial"/>
          <w:sz w:val="20"/>
          <w:szCs w:val="20"/>
        </w:rPr>
        <w:t xml:space="preserve"> what are the hazards; who might be affected by them; what </w:t>
      </w:r>
      <w:r>
        <w:rPr>
          <w:rFonts w:ascii="Arial" w:hAnsi="Arial" w:cs="Arial"/>
          <w:sz w:val="20"/>
          <w:szCs w:val="20"/>
        </w:rPr>
        <w:t>control</w:t>
      </w:r>
      <w:r w:rsidRPr="00B6680B">
        <w:rPr>
          <w:rFonts w:ascii="Arial" w:hAnsi="Arial" w:cs="Arial"/>
          <w:sz w:val="20"/>
          <w:szCs w:val="20"/>
        </w:rPr>
        <w:t xml:space="preserve"> measures need to be in place to reduce risks to an acceptable level; who will take responsibility for particular actions; what steps will be taken in an emergency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16"/>
        </w:rPr>
        <w:t xml:space="preserve">Once </w:t>
      </w:r>
      <w:r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18DDDFEE" w14:textId="77777777" w:rsidR="00B6680B" w:rsidRDefault="00B6680B" w:rsidP="000D05D2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0F866A83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Age </w:t>
            </w:r>
            <w:r w:rsidR="00C93F55">
              <w:rPr>
                <w:rFonts w:ascii="Arial" w:hAnsi="Arial" w:cs="Arial"/>
                <w:b/>
                <w:bCs/>
              </w:rPr>
              <w:t>g</w:t>
            </w:r>
            <w:r w:rsidRPr="00F9551F">
              <w:rPr>
                <w:rFonts w:ascii="Arial" w:hAnsi="Arial" w:cs="Arial"/>
                <w:b/>
                <w:bCs/>
              </w:rPr>
              <w:t>roup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0F8A68DD" w:rsidR="009E0AB5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children/young people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5A181C63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  <w:tr w:rsidR="004135F9" w:rsidRPr="000D05D2" w14:paraId="3A6DF707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3CFF6B03" w14:textId="0E81403F" w:rsidR="004135F9" w:rsidRPr="00F9551F" w:rsidRDefault="00037BDD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activity:</w:t>
            </w:r>
          </w:p>
        </w:tc>
        <w:tc>
          <w:tcPr>
            <w:tcW w:w="4524" w:type="dxa"/>
            <w:vAlign w:val="center"/>
          </w:tcPr>
          <w:p w14:paraId="2DB925F0" w14:textId="77777777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2F1257B" w14:textId="4BE58DB2" w:rsidR="004135F9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leaders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6837A97C" w14:textId="77777777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</w:tr>
    </w:tbl>
    <w:p w14:paraId="0F2C9FAC" w14:textId="77777777" w:rsidR="0002175A" w:rsidRPr="000D05D2" w:rsidRDefault="0002175A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0089094E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What’s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in Place</w:t>
            </w:r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522953" w:rsidRPr="000D05D2" w14:paraId="3DE6A047" w14:textId="77777777" w:rsidTr="00E347E7">
        <w:trPr>
          <w:trHeight w:val="294"/>
        </w:trPr>
        <w:tc>
          <w:tcPr>
            <w:tcW w:w="562" w:type="dxa"/>
          </w:tcPr>
          <w:p w14:paraId="3DF634F9" w14:textId="4CC1AE24" w:rsidR="00522953" w:rsidRPr="000D05D2" w:rsidRDefault="00522953" w:rsidP="0052295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31758975" w14:textId="638096C7" w:rsidR="00522953" w:rsidRDefault="007E28FF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External </w:t>
            </w:r>
            <w:r w:rsidR="00522953">
              <w:rPr>
                <w:rFonts w:ascii="Arial" w:hAnsi="Arial" w:cs="Arial"/>
                <w:b/>
                <w:bCs/>
                <w:sz w:val="20"/>
                <w:szCs w:val="20"/>
              </w:rPr>
              <w:t>Entrance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s/Exits</w:t>
            </w:r>
          </w:p>
          <w:p w14:paraId="495E053E" w14:textId="153D98FE" w:rsidR="00522953" w:rsidRPr="00522953" w:rsidRDefault="00522953" w:rsidP="005229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22953">
              <w:rPr>
                <w:rFonts w:ascii="Arial" w:hAnsi="Arial" w:cs="Arial"/>
                <w:sz w:val="20"/>
                <w:szCs w:val="20"/>
              </w:rPr>
              <w:t xml:space="preserve">Poor Lighting </w:t>
            </w:r>
            <w:r>
              <w:rPr>
                <w:rFonts w:ascii="Arial" w:hAnsi="Arial" w:cs="Arial"/>
                <w:sz w:val="20"/>
                <w:szCs w:val="20"/>
              </w:rPr>
              <w:t>(Injury)</w:t>
            </w:r>
          </w:p>
          <w:p w14:paraId="36FBE73D" w14:textId="6536BE84" w:rsidR="00522953" w:rsidRPr="00522953" w:rsidRDefault="00522953" w:rsidP="005229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22953">
              <w:rPr>
                <w:rFonts w:ascii="Arial" w:hAnsi="Arial" w:cs="Arial"/>
                <w:sz w:val="20"/>
                <w:szCs w:val="20"/>
              </w:rPr>
              <w:t>Uneven</w:t>
            </w:r>
            <w:r>
              <w:rPr>
                <w:rFonts w:ascii="Arial" w:hAnsi="Arial" w:cs="Arial"/>
                <w:sz w:val="20"/>
                <w:szCs w:val="20"/>
              </w:rPr>
              <w:t>/slippery</w:t>
            </w:r>
            <w:r w:rsidRPr="00522953">
              <w:rPr>
                <w:rFonts w:ascii="Arial" w:hAnsi="Arial" w:cs="Arial"/>
                <w:sz w:val="20"/>
                <w:szCs w:val="20"/>
              </w:rPr>
              <w:t xml:space="preserve"> Surfaces </w:t>
            </w:r>
            <w:r>
              <w:rPr>
                <w:rFonts w:ascii="Arial" w:hAnsi="Arial" w:cs="Arial"/>
                <w:sz w:val="20"/>
                <w:szCs w:val="20"/>
              </w:rPr>
              <w:t>(Injury)</w:t>
            </w:r>
          </w:p>
          <w:p w14:paraId="61E2D537" w14:textId="312BF64E" w:rsidR="00522953" w:rsidRPr="00522953" w:rsidRDefault="00522953" w:rsidP="005229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22953">
              <w:rPr>
                <w:rFonts w:ascii="Arial" w:hAnsi="Arial" w:cs="Arial"/>
                <w:sz w:val="20"/>
                <w:szCs w:val="20"/>
              </w:rPr>
              <w:t xml:space="preserve">Obstructions </w:t>
            </w:r>
            <w:r>
              <w:rPr>
                <w:rFonts w:ascii="Arial" w:hAnsi="Arial" w:cs="Arial"/>
                <w:sz w:val="20"/>
                <w:szCs w:val="20"/>
              </w:rPr>
              <w:t>(Injury/Accident)</w:t>
            </w:r>
          </w:p>
          <w:p w14:paraId="3F6C277B" w14:textId="267A0098" w:rsidR="00522953" w:rsidRPr="008D4069" w:rsidRDefault="00522953" w:rsidP="0052295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561A7D8A" w14:textId="62048D04" w:rsidR="00522953" w:rsidRDefault="00522953" w:rsidP="005229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Check external lightning around entrances/exits is working. Report </w:t>
            </w:r>
            <w:r w:rsidR="000826B5">
              <w:rPr>
                <w:rFonts w:ascii="Arial" w:hAnsi="Arial" w:cs="Arial"/>
                <w:iCs/>
                <w:sz w:val="20"/>
                <w:szCs w:val="20"/>
              </w:rPr>
              <w:t>or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where possible rectify.</w:t>
            </w:r>
          </w:p>
          <w:p w14:paraId="5DD282DE" w14:textId="0D7AE2B9" w:rsidR="00522953" w:rsidRDefault="00522953" w:rsidP="0041171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22953">
              <w:rPr>
                <w:rFonts w:ascii="Arial" w:hAnsi="Arial" w:cs="Arial"/>
                <w:iCs/>
                <w:sz w:val="20"/>
                <w:szCs w:val="20"/>
              </w:rPr>
              <w:t>Warn all users of any hazards by marking with cone or signage. Report so can be rectified.</w:t>
            </w:r>
          </w:p>
          <w:p w14:paraId="58F1E132" w14:textId="53619559" w:rsidR="00522953" w:rsidRPr="000826B5" w:rsidRDefault="00522953" w:rsidP="000826B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Ensure there are no obstructions to entrances/exits.</w:t>
            </w:r>
          </w:p>
        </w:tc>
        <w:tc>
          <w:tcPr>
            <w:tcW w:w="1139" w:type="dxa"/>
            <w:shd w:val="clear" w:color="auto" w:fill="auto"/>
          </w:tcPr>
          <w:p w14:paraId="05D49930" w14:textId="77777777" w:rsidR="00522953" w:rsidRPr="000D05D2" w:rsidRDefault="00522953" w:rsidP="005229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25910CE" w14:textId="3DEB4576" w:rsidR="00522953" w:rsidRPr="000D05D2" w:rsidRDefault="00522953" w:rsidP="005229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22953" w:rsidRPr="000D05D2" w14:paraId="5B5CA492" w14:textId="77777777" w:rsidTr="00E347E7">
        <w:trPr>
          <w:trHeight w:val="507"/>
        </w:trPr>
        <w:tc>
          <w:tcPr>
            <w:tcW w:w="562" w:type="dxa"/>
          </w:tcPr>
          <w:p w14:paraId="1057261D" w14:textId="77777777" w:rsidR="00522953" w:rsidRPr="000D05D2" w:rsidRDefault="00522953" w:rsidP="0052295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74682824" w14:textId="77777777" w:rsidR="00522953" w:rsidRDefault="00522953" w:rsidP="0052295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Parking/Vehicle Movement</w:t>
            </w:r>
          </w:p>
          <w:p w14:paraId="3E835CDB" w14:textId="77777777" w:rsidR="00522953" w:rsidRDefault="00522953" w:rsidP="0052295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 w:rsidRPr="00522953">
              <w:rPr>
                <w:rFonts w:ascii="Arial" w:hAnsi="Arial" w:cs="Arial"/>
                <w:iCs/>
                <w:sz w:val="20"/>
                <w:szCs w:val="20"/>
              </w:rPr>
              <w:t>Traffic (Accident/Injury)</w:t>
            </w:r>
          </w:p>
          <w:p w14:paraId="5F717DCD" w14:textId="77777777" w:rsidR="00522953" w:rsidRDefault="00522953" w:rsidP="0052295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Crossing Roads (Accident/Injury)</w:t>
            </w:r>
          </w:p>
          <w:p w14:paraId="7A5DCFF8" w14:textId="1BEFCF93" w:rsidR="00522953" w:rsidRPr="00522953" w:rsidRDefault="00522953" w:rsidP="0052295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Obstructing other Road Users (Accident)</w:t>
            </w:r>
          </w:p>
        </w:tc>
        <w:tc>
          <w:tcPr>
            <w:tcW w:w="5527" w:type="dxa"/>
            <w:shd w:val="clear" w:color="auto" w:fill="auto"/>
          </w:tcPr>
          <w:p w14:paraId="66E72EB7" w14:textId="562B3490" w:rsidR="00522953" w:rsidRDefault="00522953" w:rsidP="005229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Clear communication with</w:t>
            </w:r>
            <w:r w:rsidRPr="00522953">
              <w:rPr>
                <w:rFonts w:ascii="Arial" w:hAnsi="Arial" w:cs="Arial"/>
                <w:iCs/>
                <w:sz w:val="20"/>
                <w:szCs w:val="20"/>
              </w:rPr>
              <w:t xml:space="preserve"> parents/carers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on a regular basis around safe parking and movement of vehicles around meeting space</w:t>
            </w:r>
            <w:r w:rsidR="000826B5">
              <w:rPr>
                <w:rFonts w:ascii="Arial" w:hAnsi="Arial" w:cs="Arial"/>
                <w:iCs/>
                <w:sz w:val="20"/>
                <w:szCs w:val="20"/>
              </w:rPr>
              <w:t>, and not obstructing other road users by stopping/parking in dangerous locations.</w:t>
            </w:r>
          </w:p>
          <w:p w14:paraId="7C004817" w14:textId="07D5210E" w:rsidR="00522953" w:rsidRPr="00522953" w:rsidRDefault="00522953" w:rsidP="005229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22953">
              <w:rPr>
                <w:rFonts w:ascii="Arial" w:hAnsi="Arial" w:cs="Arial"/>
                <w:iCs/>
                <w:sz w:val="20"/>
                <w:szCs w:val="20"/>
              </w:rPr>
              <w:t>Communication with parents/carers about expectation to escort young people to entrance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(i.e. not encouraged to run across roads/car parks)</w:t>
            </w:r>
            <w:r w:rsidRPr="0052295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31DA82E2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6DBDA91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953" w:rsidRPr="000D05D2" w14:paraId="1CD4C526" w14:textId="77777777" w:rsidTr="00E347E7">
        <w:trPr>
          <w:trHeight w:val="507"/>
        </w:trPr>
        <w:tc>
          <w:tcPr>
            <w:tcW w:w="562" w:type="dxa"/>
          </w:tcPr>
          <w:p w14:paraId="25383F55" w14:textId="77777777" w:rsidR="00522953" w:rsidRPr="000D05D2" w:rsidRDefault="00522953" w:rsidP="0052295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683D84F4" w14:textId="77777777" w:rsidR="00522953" w:rsidRDefault="000826B5" w:rsidP="0052295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Rooms/Spaces</w:t>
            </w:r>
          </w:p>
          <w:p w14:paraId="00D318B1" w14:textId="77777777" w:rsidR="000826B5" w:rsidRPr="00667B6B" w:rsidRDefault="000826B5" w:rsidP="000826B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 w:rsidRPr="00667B6B">
              <w:rPr>
                <w:rFonts w:ascii="Arial" w:hAnsi="Arial" w:cs="Arial"/>
                <w:iCs/>
                <w:sz w:val="20"/>
                <w:szCs w:val="20"/>
              </w:rPr>
              <w:t>Obstructions (Injury)</w:t>
            </w:r>
          </w:p>
          <w:p w14:paraId="67539BC7" w14:textId="2EA53BB3" w:rsidR="000826B5" w:rsidRPr="00667B6B" w:rsidRDefault="000826B5" w:rsidP="000826B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 w:rsidRPr="00667B6B">
              <w:rPr>
                <w:rFonts w:ascii="Arial" w:hAnsi="Arial" w:cs="Arial"/>
                <w:iCs/>
                <w:sz w:val="20"/>
                <w:szCs w:val="20"/>
              </w:rPr>
              <w:t>Slippery/Uneven Surfaces (Injury)</w:t>
            </w:r>
          </w:p>
          <w:p w14:paraId="4A4796BC" w14:textId="6ED87F96" w:rsidR="000826B5" w:rsidRPr="00667B6B" w:rsidRDefault="000826B5" w:rsidP="000826B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 w:rsidRPr="00667B6B">
              <w:rPr>
                <w:rFonts w:ascii="Arial" w:hAnsi="Arial" w:cs="Arial"/>
                <w:iCs/>
                <w:sz w:val="20"/>
                <w:szCs w:val="20"/>
              </w:rPr>
              <w:t>Damage</w:t>
            </w:r>
            <w:r w:rsidR="008A4DF1">
              <w:rPr>
                <w:rFonts w:ascii="Arial" w:hAnsi="Arial" w:cs="Arial"/>
                <w:iCs/>
                <w:sz w:val="20"/>
                <w:szCs w:val="20"/>
              </w:rPr>
              <w:t>/Defective</w:t>
            </w:r>
            <w:r w:rsidR="007E28FF">
              <w:rPr>
                <w:rFonts w:ascii="Arial" w:hAnsi="Arial" w:cs="Arial"/>
                <w:iCs/>
                <w:sz w:val="20"/>
                <w:szCs w:val="20"/>
              </w:rPr>
              <w:t xml:space="preserve"> Equipment</w:t>
            </w:r>
            <w:r w:rsidRPr="00667B6B">
              <w:rPr>
                <w:rFonts w:ascii="Arial" w:hAnsi="Arial" w:cs="Arial"/>
                <w:iCs/>
                <w:sz w:val="20"/>
                <w:szCs w:val="20"/>
              </w:rPr>
              <w:t xml:space="preserve"> (Injury)</w:t>
            </w:r>
          </w:p>
          <w:p w14:paraId="0B1D80DC" w14:textId="77777777" w:rsidR="008A73E0" w:rsidRDefault="008A73E0" w:rsidP="000826B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 w:rsidRPr="008A73E0">
              <w:rPr>
                <w:rFonts w:ascii="Arial" w:hAnsi="Arial" w:cs="Arial"/>
                <w:iCs/>
                <w:sz w:val="20"/>
                <w:szCs w:val="20"/>
              </w:rPr>
              <w:t>Poor Lighting (Injury)</w:t>
            </w:r>
          </w:p>
          <w:p w14:paraId="79E2700D" w14:textId="779F6DEF" w:rsidR="008A73E0" w:rsidRPr="008A73E0" w:rsidRDefault="008A73E0" w:rsidP="000826B5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Kitchen (Accident/Injury)</w:t>
            </w:r>
          </w:p>
        </w:tc>
        <w:tc>
          <w:tcPr>
            <w:tcW w:w="5527" w:type="dxa"/>
            <w:shd w:val="clear" w:color="auto" w:fill="auto"/>
          </w:tcPr>
          <w:p w14:paraId="06CCFDD9" w14:textId="0CA43D43" w:rsidR="00522953" w:rsidRDefault="000826B5" w:rsidP="0052295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0826B5">
              <w:rPr>
                <w:rFonts w:ascii="Arial" w:hAnsi="Arial" w:cs="Arial"/>
                <w:iCs/>
                <w:sz w:val="20"/>
                <w:szCs w:val="20"/>
              </w:rPr>
              <w:t>Leaders to check all rooms/spaces being used including corridors are free of obstructions (i.e. hazardous and/or unnecessary items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including trailing cables, tables, etc</w:t>
            </w:r>
            <w:r w:rsidRPr="000826B5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6CCE7C43" w14:textId="77777777" w:rsidR="000826B5" w:rsidRDefault="000826B5" w:rsidP="00667B6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Ensure all rooms/spaces are suitable for use, rectify or mark any uneven or slippery surfaces.</w:t>
            </w:r>
          </w:p>
          <w:p w14:paraId="7B2E13A3" w14:textId="6CE512CF" w:rsidR="008A73E0" w:rsidRDefault="008A73E0" w:rsidP="008A73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Ensure lighting is working correctly and suitable for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use.</w:t>
            </w:r>
          </w:p>
          <w:p w14:paraId="2CC8E80D" w14:textId="3F9B6DE8" w:rsidR="008A73E0" w:rsidRDefault="008A73E0" w:rsidP="008A73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Access to kitchen should be limited to leaders except where young people are supervised.</w:t>
            </w:r>
          </w:p>
          <w:p w14:paraId="7EF195B2" w14:textId="46721663" w:rsidR="008A4DF1" w:rsidRPr="008A4DF1" w:rsidRDefault="00667B6B" w:rsidP="008A4D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Clearly mark any rooms/spaces </w:t>
            </w:r>
            <w:r w:rsidR="007E28FF">
              <w:rPr>
                <w:rFonts w:ascii="Arial" w:hAnsi="Arial" w:cs="Arial"/>
                <w:iCs/>
                <w:sz w:val="20"/>
                <w:szCs w:val="20"/>
              </w:rPr>
              <w:t xml:space="preserve">and equipment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which are not suitable for use as ‘Out of Use’</w:t>
            </w:r>
            <w:r w:rsidR="008A73E0">
              <w:rPr>
                <w:rFonts w:ascii="Arial" w:hAnsi="Arial" w:cs="Arial"/>
                <w:iCs/>
                <w:sz w:val="20"/>
                <w:szCs w:val="20"/>
              </w:rPr>
              <w:t xml:space="preserve"> and communicate this to all young people and leaders.</w:t>
            </w:r>
          </w:p>
        </w:tc>
        <w:tc>
          <w:tcPr>
            <w:tcW w:w="1139" w:type="dxa"/>
            <w:shd w:val="clear" w:color="auto" w:fill="auto"/>
          </w:tcPr>
          <w:p w14:paraId="1508D6B6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F21C023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953" w:rsidRPr="000D05D2" w14:paraId="5B24D360" w14:textId="77777777" w:rsidTr="00E347E7">
        <w:trPr>
          <w:trHeight w:val="507"/>
        </w:trPr>
        <w:tc>
          <w:tcPr>
            <w:tcW w:w="562" w:type="dxa"/>
          </w:tcPr>
          <w:p w14:paraId="3FB8FCBE" w14:textId="2E65F578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14:paraId="67C83A56" w14:textId="77777777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Toilets and Washrooms </w:t>
            </w:r>
          </w:p>
          <w:p w14:paraId="2657521A" w14:textId="2555D3BF" w:rsidR="00667B6B" w:rsidRPr="00667B6B" w:rsidRDefault="00667B6B" w:rsidP="00667B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67B6B">
              <w:rPr>
                <w:rFonts w:ascii="Arial" w:hAnsi="Arial" w:cs="Arial"/>
                <w:sz w:val="20"/>
                <w:szCs w:val="20"/>
              </w:rPr>
              <w:t>Hygiene (Illness/Wellbeing)</w:t>
            </w:r>
          </w:p>
          <w:p w14:paraId="36C4EB4D" w14:textId="1821857F" w:rsidR="00522953" w:rsidRPr="00667B6B" w:rsidRDefault="00667B6B" w:rsidP="00667B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6B">
              <w:rPr>
                <w:rFonts w:ascii="Arial" w:hAnsi="Arial" w:cs="Arial"/>
                <w:sz w:val="20"/>
                <w:szCs w:val="20"/>
              </w:rPr>
              <w:t>Usage (Safeguarding)</w:t>
            </w:r>
          </w:p>
        </w:tc>
        <w:tc>
          <w:tcPr>
            <w:tcW w:w="5527" w:type="dxa"/>
            <w:shd w:val="clear" w:color="auto" w:fill="auto"/>
          </w:tcPr>
          <w:p w14:paraId="31C88C7F" w14:textId="0BD6B952" w:rsidR="00522953" w:rsidRDefault="00667B6B" w:rsidP="00667B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Check toilets are clean and suitable for use before meeting, and at intervals during use.</w:t>
            </w:r>
          </w:p>
          <w:p w14:paraId="02451DB0" w14:textId="77777777" w:rsidR="008A73E0" w:rsidRDefault="00667B6B" w:rsidP="008A73E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Check adequate toilet roll, soap, etc are available.</w:t>
            </w:r>
          </w:p>
          <w:p w14:paraId="3B83C07D" w14:textId="08DC7FE3" w:rsidR="007E28FF" w:rsidRPr="008A73E0" w:rsidRDefault="007E28FF" w:rsidP="008A73E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Where possible separate toilet facilities allocated to young people and leaders.</w:t>
            </w:r>
          </w:p>
        </w:tc>
        <w:tc>
          <w:tcPr>
            <w:tcW w:w="1139" w:type="dxa"/>
            <w:shd w:val="clear" w:color="auto" w:fill="auto"/>
          </w:tcPr>
          <w:p w14:paraId="487C5B3E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5C53F93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5C0" w:rsidRPr="000D05D2" w14:paraId="0DC1E9A3" w14:textId="77777777" w:rsidTr="000B2DDC">
        <w:trPr>
          <w:trHeight w:val="379"/>
        </w:trPr>
        <w:tc>
          <w:tcPr>
            <w:tcW w:w="562" w:type="dxa"/>
          </w:tcPr>
          <w:p w14:paraId="62B72A0F" w14:textId="77777777" w:rsidR="002E25C0" w:rsidRDefault="002E25C0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3CD8FC8B" w14:textId="77777777" w:rsidR="002E25C0" w:rsidRDefault="002E25C0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Gas/Electricity</w:t>
            </w:r>
          </w:p>
          <w:p w14:paraId="1FF27388" w14:textId="0D03548A" w:rsidR="002E25C0" w:rsidRPr="002E25C0" w:rsidRDefault="002E25C0" w:rsidP="002E25C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E25C0">
              <w:rPr>
                <w:rFonts w:ascii="Arial" w:hAnsi="Arial" w:cs="Arial"/>
                <w:sz w:val="20"/>
                <w:szCs w:val="20"/>
              </w:rPr>
              <w:t>Electrocution (Injury)</w:t>
            </w:r>
          </w:p>
          <w:p w14:paraId="27D56149" w14:textId="2B0B9A8B" w:rsidR="002E25C0" w:rsidRPr="002E25C0" w:rsidRDefault="002E25C0" w:rsidP="002E25C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5C0">
              <w:rPr>
                <w:rFonts w:ascii="Arial" w:hAnsi="Arial" w:cs="Arial"/>
                <w:sz w:val="20"/>
                <w:szCs w:val="20"/>
              </w:rPr>
              <w:t>Gas Leaks (Injury/Accident)</w:t>
            </w:r>
          </w:p>
        </w:tc>
        <w:tc>
          <w:tcPr>
            <w:tcW w:w="5527" w:type="dxa"/>
            <w:shd w:val="clear" w:color="auto" w:fill="auto"/>
          </w:tcPr>
          <w:p w14:paraId="0594D8BC" w14:textId="0531022C" w:rsidR="002E25C0" w:rsidRDefault="002E25C0" w:rsidP="0052295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Check all electrical sockets/switches are safe</w:t>
            </w:r>
            <w:r w:rsidR="000401FC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and are not overloaded.</w:t>
            </w:r>
          </w:p>
          <w:p w14:paraId="30A5D07D" w14:textId="1E2ECC9F" w:rsidR="002E25C0" w:rsidRDefault="002E25C0" w:rsidP="0052295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All </w:t>
            </w:r>
            <w:r w:rsidR="000401FC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equipment/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appliances are working normally.</w:t>
            </w:r>
          </w:p>
          <w:p w14:paraId="0F6523F7" w14:textId="77777777" w:rsidR="002E25C0" w:rsidRDefault="002E25C0" w:rsidP="0052295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Leaders are aware of where to locate gas shut-off and electrical circuit breakers.</w:t>
            </w:r>
          </w:p>
          <w:p w14:paraId="4001ED35" w14:textId="3B95A848" w:rsidR="000401FC" w:rsidRDefault="000401FC" w:rsidP="0052295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Any concerns should be reported to a qualified engineer or in an emergency call 999.</w:t>
            </w:r>
          </w:p>
        </w:tc>
        <w:tc>
          <w:tcPr>
            <w:tcW w:w="1139" w:type="dxa"/>
            <w:shd w:val="clear" w:color="auto" w:fill="auto"/>
          </w:tcPr>
          <w:p w14:paraId="24F5F33B" w14:textId="77777777" w:rsidR="002E25C0" w:rsidRPr="000D05D2" w:rsidRDefault="002E25C0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A80E445" w14:textId="77777777" w:rsidR="002E25C0" w:rsidRPr="000D05D2" w:rsidRDefault="002E25C0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953" w:rsidRPr="000D05D2" w14:paraId="29300823" w14:textId="77777777" w:rsidTr="000B2DDC">
        <w:trPr>
          <w:trHeight w:val="379"/>
        </w:trPr>
        <w:tc>
          <w:tcPr>
            <w:tcW w:w="562" w:type="dxa"/>
          </w:tcPr>
          <w:p w14:paraId="153F59BB" w14:textId="7D0CAA35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shd w:val="clear" w:color="auto" w:fill="auto"/>
          </w:tcPr>
          <w:p w14:paraId="64C09ACF" w14:textId="3935B3B3" w:rsidR="00522953" w:rsidRDefault="008A4DF1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 / Evacuation</w:t>
            </w:r>
          </w:p>
          <w:p w14:paraId="7DD6EF80" w14:textId="32999B9D" w:rsidR="008A4DF1" w:rsidRPr="008A4DF1" w:rsidRDefault="00522953" w:rsidP="008A4DF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B17D3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8A4DF1">
              <w:rPr>
                <w:rFonts w:ascii="Arial" w:hAnsi="Arial" w:cs="Arial"/>
                <w:sz w:val="20"/>
                <w:szCs w:val="20"/>
              </w:rPr>
              <w:t>(Accident/Injury)</w:t>
            </w:r>
          </w:p>
          <w:p w14:paraId="097C10B7" w14:textId="49D71230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EC212" w14:textId="77777777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620BB6" w14:textId="784F2300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5E31D054" w14:textId="1A53B40E" w:rsidR="00522953" w:rsidRDefault="00522953" w:rsidP="0052295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All leaders to familiarise themselves </w:t>
            </w:r>
            <w:r w:rsidR="007E28FF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of what to do in the event of a fire, and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with the locations of fire safety equipment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and exits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throughout premises. Report any damages/</w:t>
            </w:r>
            <w:r w:rsidR="007E28FF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issues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. </w:t>
            </w:r>
          </w:p>
          <w:p w14:paraId="48C0DAF3" w14:textId="6E376DB7" w:rsidR="00667B6B" w:rsidRDefault="00667B6B" w:rsidP="00667B6B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Leader to ensure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f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ire escapes / routes remain unobstructed and unlocked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.</w:t>
            </w:r>
          </w:p>
          <w:p w14:paraId="44808BAE" w14:textId="3F823D88" w:rsidR="00522953" w:rsidRDefault="007E28FF" w:rsidP="0052295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Awareness</w:t>
            </w:r>
            <w:r w:rsidR="0052295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to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young people</w:t>
            </w:r>
            <w:r w:rsidR="0052295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, about what to do in the event of a fire, pointing out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e</w:t>
            </w:r>
            <w:r w:rsidR="0052295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mergency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e</w:t>
            </w:r>
            <w:r w:rsidR="0052295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xits and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f</w:t>
            </w:r>
            <w:r w:rsidR="0052295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ire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a</w:t>
            </w:r>
            <w:r w:rsidR="0052295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ssembly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p</w:t>
            </w:r>
            <w:r w:rsidR="0052295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oint.</w:t>
            </w:r>
          </w:p>
          <w:p w14:paraId="535B8E31" w14:textId="79EAC126" w:rsidR="00BB17D3" w:rsidRDefault="00522953" w:rsidP="0052295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In the event of a fire</w:t>
            </w:r>
            <w:r w:rsidR="007E28FF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, 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nominated leader </w:t>
            </w:r>
            <w:r w:rsidR="007E28FF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should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investigate (i.e. check fire panel</w:t>
            </w:r>
            <w:r w:rsidR="009A4B6D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, etc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) if safe to do so whilst other leaders take responsibility for controlled evacuation to assembly point. Leaders should do a roll call and report any irregularities to nominated leader.</w:t>
            </w:r>
          </w:p>
          <w:p w14:paraId="5E682878" w14:textId="74D2EB58" w:rsidR="00522953" w:rsidRPr="002E25C0" w:rsidRDefault="00BB17D3" w:rsidP="002E25C0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Nominated leader should call for emergency services if required, and/or advise when the venue is safe to go back into.</w:t>
            </w:r>
          </w:p>
        </w:tc>
        <w:tc>
          <w:tcPr>
            <w:tcW w:w="1139" w:type="dxa"/>
            <w:shd w:val="clear" w:color="auto" w:fill="auto"/>
          </w:tcPr>
          <w:p w14:paraId="5CE57E40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B294459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953" w:rsidRPr="000D05D2" w14:paraId="08DEB5B5" w14:textId="77777777" w:rsidTr="000B2DDC">
        <w:trPr>
          <w:trHeight w:val="379"/>
        </w:trPr>
        <w:tc>
          <w:tcPr>
            <w:tcW w:w="562" w:type="dxa"/>
          </w:tcPr>
          <w:p w14:paraId="557FE216" w14:textId="1A1F7561" w:rsidR="00522953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14:paraId="11F60CFF" w14:textId="7DAE734B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Weather </w:t>
            </w:r>
          </w:p>
          <w:p w14:paraId="2889F8D6" w14:textId="17474086" w:rsidR="00522953" w:rsidRPr="00BB17D3" w:rsidRDefault="00522953" w:rsidP="00BB17D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B17D3">
              <w:rPr>
                <w:rFonts w:ascii="Arial" w:hAnsi="Arial" w:cs="Arial"/>
                <w:sz w:val="20"/>
                <w:szCs w:val="20"/>
              </w:rPr>
              <w:t xml:space="preserve">Extreme weather </w:t>
            </w:r>
            <w:r w:rsidR="00BB17D3" w:rsidRPr="00BB17D3">
              <w:rPr>
                <w:rFonts w:ascii="Arial" w:hAnsi="Arial" w:cs="Arial"/>
                <w:sz w:val="20"/>
                <w:szCs w:val="20"/>
              </w:rPr>
              <w:t>(Injury/accident)</w:t>
            </w:r>
          </w:p>
          <w:p w14:paraId="40185B0D" w14:textId="77777777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E5DB4" w14:textId="47E39E32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38B098" w14:textId="77777777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13FE8" w14:textId="0169E90E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6F38A808" w14:textId="77581084" w:rsidR="00522953" w:rsidRDefault="00522953" w:rsidP="00522953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lastRenderedPageBreak/>
              <w:t xml:space="preserve">Leader in charge to assess safety 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in the event of extreme weather and if premises is suitable for use.</w:t>
            </w:r>
          </w:p>
          <w:p w14:paraId="49A0D920" w14:textId="2273A993" w:rsidR="00BB17D3" w:rsidRPr="00BB17D3" w:rsidRDefault="00BB17D3" w:rsidP="00BB17D3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Take action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where possible to make surfaces safe (i.e. grit/salt in icy conditions).</w:t>
            </w:r>
          </w:p>
          <w:p w14:paraId="4DF1BCAD" w14:textId="6BEA234B" w:rsidR="00BB17D3" w:rsidRDefault="00522953" w:rsidP="002849B2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lastRenderedPageBreak/>
              <w:t>Communicate to parents</w:t>
            </w:r>
            <w:r w:rsidR="00BB17D3" w:rsidRP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/carers in advance of any additional hazards or concerns</w:t>
            </w:r>
            <w:r w:rsid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and advise </w:t>
            </w:r>
            <w:r w:rsidR="008A4DF1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on safe practices. If unsuitable communicate </w:t>
            </w:r>
            <w:r w:rsidR="002E25C0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with parents/carers to advise cancellation of meeting </w:t>
            </w:r>
            <w:r w:rsidR="008A4DF1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to remove/reduce any unnecessary risk/journeys.</w:t>
            </w:r>
          </w:p>
          <w:p w14:paraId="7ECD7FEB" w14:textId="26D85C87" w:rsidR="00522953" w:rsidRPr="002A2E86" w:rsidRDefault="008A4DF1" w:rsidP="008A4DF1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In hot weather o</w:t>
            </w:r>
            <w:r w:rsidR="00522953" w:rsidRP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pen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windows/doors</w:t>
            </w:r>
            <w:r w:rsidR="00522953" w:rsidRP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for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increased </w:t>
            </w:r>
            <w:r w:rsidR="00522953" w:rsidRPr="00BB17D3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ventilation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as is safe to do so.</w:t>
            </w:r>
            <w:r w:rsidR="00522953" w:rsidRPr="002A2E86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   </w:t>
            </w:r>
          </w:p>
        </w:tc>
        <w:tc>
          <w:tcPr>
            <w:tcW w:w="1139" w:type="dxa"/>
            <w:shd w:val="clear" w:color="auto" w:fill="auto"/>
          </w:tcPr>
          <w:p w14:paraId="2CB15601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A3D331D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953" w:rsidRPr="000D05D2" w14:paraId="029FFF05" w14:textId="77777777" w:rsidTr="009E0AB5">
        <w:trPr>
          <w:trHeight w:val="676"/>
        </w:trPr>
        <w:tc>
          <w:tcPr>
            <w:tcW w:w="562" w:type="dxa"/>
          </w:tcPr>
          <w:p w14:paraId="0CB3C04A" w14:textId="05764DC0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4" w:type="dxa"/>
            <w:shd w:val="clear" w:color="auto" w:fill="auto"/>
          </w:tcPr>
          <w:p w14:paraId="7EB5B5C2" w14:textId="55822B9E" w:rsidR="00522953" w:rsidRDefault="008A4DF1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Security</w:t>
            </w:r>
          </w:p>
          <w:p w14:paraId="58B43DB5" w14:textId="20BB830D" w:rsidR="00522953" w:rsidRPr="008A4DF1" w:rsidRDefault="008A4DF1" w:rsidP="0052295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A4DF1">
              <w:rPr>
                <w:rFonts w:ascii="Arial" w:hAnsi="Arial" w:cs="Arial"/>
                <w:sz w:val="20"/>
                <w:szCs w:val="20"/>
              </w:rPr>
              <w:t>Unknown persons (Safeguarding)</w:t>
            </w:r>
          </w:p>
          <w:p w14:paraId="65453918" w14:textId="77777777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9E7D4E" w14:textId="77777777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02FE47" w14:textId="77777777" w:rsidR="00522953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4911A" w14:textId="6639C9E3" w:rsidR="00522953" w:rsidRPr="008D4069" w:rsidRDefault="00522953" w:rsidP="005229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7FE7B96D" w14:textId="6182942B" w:rsidR="009A4B6D" w:rsidRDefault="008A4DF1" w:rsidP="008A4DF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Premises should be kept secure from outside persons gaining </w:t>
            </w:r>
            <w:r w:rsidR="009A4B6D">
              <w:rPr>
                <w:rFonts w:ascii="Arial" w:hAnsi="Arial" w:cs="Arial"/>
                <w:sz w:val="20"/>
                <w:szCs w:val="20"/>
              </w:rPr>
              <w:t xml:space="preserve">unauthorised </w:t>
            </w:r>
            <w:r>
              <w:rPr>
                <w:rFonts w:ascii="Arial" w:hAnsi="Arial" w:cs="Arial"/>
                <w:sz w:val="20"/>
                <w:szCs w:val="20"/>
              </w:rPr>
              <w:t>entry</w:t>
            </w:r>
            <w:r w:rsidR="009A4B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2504D2" w14:textId="1A28CFFE" w:rsidR="008A4DF1" w:rsidRDefault="002E25C0" w:rsidP="008A4DF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open, e</w:t>
            </w:r>
            <w:r w:rsidR="009A4B6D">
              <w:rPr>
                <w:rFonts w:ascii="Arial" w:hAnsi="Arial" w:cs="Arial"/>
                <w:sz w:val="20"/>
                <w:szCs w:val="20"/>
              </w:rPr>
              <w:t xml:space="preserve">ntrances/exits must be </w:t>
            </w:r>
            <w:proofErr w:type="gramStart"/>
            <w:r w:rsidR="009A4B6D">
              <w:rPr>
                <w:rFonts w:ascii="Arial" w:hAnsi="Arial" w:cs="Arial"/>
                <w:sz w:val="20"/>
                <w:szCs w:val="20"/>
              </w:rPr>
              <w:t>supervis</w:t>
            </w:r>
            <w:r w:rsidR="008A4DF1">
              <w:rPr>
                <w:rFonts w:ascii="Arial" w:hAnsi="Arial" w:cs="Arial"/>
                <w:sz w:val="20"/>
                <w:szCs w:val="20"/>
              </w:rPr>
              <w:t xml:space="preserve">ed by a leader </w:t>
            </w:r>
            <w:r w:rsidR="009A4B6D">
              <w:rPr>
                <w:rFonts w:ascii="Arial" w:hAnsi="Arial" w:cs="Arial"/>
                <w:sz w:val="20"/>
                <w:szCs w:val="20"/>
              </w:rPr>
              <w:t>at all times</w:t>
            </w:r>
            <w:proofErr w:type="gramEnd"/>
            <w:r w:rsidR="009A4B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73B78A" w14:textId="63837CFF" w:rsidR="008A4DF1" w:rsidRDefault="008A4DF1" w:rsidP="008A4DF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register of all persons on the premises should be maintained.</w:t>
            </w:r>
          </w:p>
          <w:p w14:paraId="699F7174" w14:textId="52F02920" w:rsidR="00522953" w:rsidRPr="008A7535" w:rsidRDefault="008A4DF1" w:rsidP="0052295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 should challenge any unauthorised visitor(s)</w:t>
            </w:r>
            <w:r w:rsidR="005229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ask them to leave. If </w:t>
            </w:r>
            <w:r w:rsidR="009A4B6D">
              <w:rPr>
                <w:rFonts w:ascii="Arial" w:hAnsi="Arial" w:cs="Arial"/>
                <w:sz w:val="20"/>
                <w:szCs w:val="20"/>
              </w:rPr>
              <w:t>necessary,</w:t>
            </w:r>
            <w:r>
              <w:rPr>
                <w:rFonts w:ascii="Arial" w:hAnsi="Arial" w:cs="Arial"/>
                <w:sz w:val="20"/>
                <w:szCs w:val="20"/>
              </w:rPr>
              <w:t xml:space="preserve"> call Police.</w:t>
            </w:r>
          </w:p>
        </w:tc>
        <w:tc>
          <w:tcPr>
            <w:tcW w:w="1139" w:type="dxa"/>
            <w:shd w:val="clear" w:color="auto" w:fill="auto"/>
          </w:tcPr>
          <w:p w14:paraId="24D05545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76401A5" w14:textId="77777777" w:rsidR="00522953" w:rsidRPr="000D05D2" w:rsidRDefault="00522953" w:rsidP="00522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953" w:rsidRPr="000D05D2" w14:paraId="7006E8AF" w14:textId="77777777" w:rsidTr="00B717DE">
        <w:trPr>
          <w:trHeight w:val="355"/>
        </w:trPr>
        <w:tc>
          <w:tcPr>
            <w:tcW w:w="15157" w:type="dxa"/>
            <w:gridSpan w:val="5"/>
          </w:tcPr>
          <w:p w14:paraId="52EDDB93" w14:textId="77777777" w:rsidR="00522953" w:rsidRDefault="00522953" w:rsidP="005229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reviewed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on completion of the activity and updated for future use and reviewed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regularly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where a frequent activity.</w:t>
            </w:r>
          </w:p>
          <w:p w14:paraId="35E0115D" w14:textId="1AEEB6F7" w:rsidR="00522953" w:rsidRPr="000D05D2" w:rsidRDefault="00522953" w:rsidP="0052295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61FA856" w14:textId="77777777" w:rsidR="002503EE" w:rsidRDefault="002503EE" w:rsidP="002503EE">
      <w:pPr>
        <w:rPr>
          <w:rFonts w:ascii="Arial" w:hAnsi="Arial" w:cs="Arial"/>
          <w:sz w:val="16"/>
          <w:szCs w:val="5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3260"/>
        <w:gridCol w:w="4820"/>
      </w:tblGrid>
      <w:tr w:rsidR="002503EE" w:rsidRPr="000D05D2" w14:paraId="033036BB" w14:textId="77777777" w:rsidTr="00D97042">
        <w:trPr>
          <w:trHeight w:val="809"/>
        </w:trPr>
        <w:tc>
          <w:tcPr>
            <w:tcW w:w="2405" w:type="dxa"/>
            <w:shd w:val="clear" w:color="auto" w:fill="D9D9D9"/>
          </w:tcPr>
          <w:p w14:paraId="71BE6455" w14:textId="77777777" w:rsidR="002503EE" w:rsidRPr="00326DBA" w:rsidRDefault="002503EE" w:rsidP="00D970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Leader</w:t>
            </w:r>
            <w:proofErr w:type="gramEnd"/>
          </w:p>
          <w:p w14:paraId="301C14C1" w14:textId="77777777" w:rsidR="002503EE" w:rsidRPr="00326DBA" w:rsidRDefault="002503EE" w:rsidP="00D97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4054FDF7" w14:textId="77777777" w:rsidR="002503EE" w:rsidRPr="000D05D2" w:rsidRDefault="002503EE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79FBC02" w14:textId="77777777" w:rsidR="002503EE" w:rsidRDefault="002503EE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65FC52F2" w14:textId="77777777" w:rsidR="002503EE" w:rsidRPr="000D05D2" w:rsidRDefault="002503EE" w:rsidP="00D970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C06ECED" w14:textId="77777777" w:rsidR="002503EE" w:rsidRPr="000D05D2" w:rsidRDefault="002503EE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Leader-in-Charge/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4820" w:type="dxa"/>
            <w:shd w:val="clear" w:color="auto" w:fill="FFFFFF"/>
          </w:tcPr>
          <w:p w14:paraId="50BBFFDC" w14:textId="77777777" w:rsidR="002503EE" w:rsidRPr="000D05D2" w:rsidRDefault="002503EE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7538ADD" w14:textId="77777777" w:rsidR="002503EE" w:rsidRDefault="002503EE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B03285C" w14:textId="77777777" w:rsidR="002503EE" w:rsidRPr="000D05D2" w:rsidRDefault="002503EE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140F5"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</w:tr>
    </w:tbl>
    <w:p w14:paraId="66D7966D" w14:textId="339E0025" w:rsidR="002503EE" w:rsidRDefault="002503EE" w:rsidP="002503EE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t xml:space="preserve">Please note: </w:t>
      </w:r>
      <w:r>
        <w:rPr>
          <w:rFonts w:ascii="Arial" w:hAnsi="Arial" w:cs="Arial"/>
          <w:sz w:val="16"/>
          <w:szCs w:val="52"/>
        </w:rPr>
        <w:t xml:space="preserve">All risk assessments should be approved by Leader-in-Charge or Company Captain. </w:t>
      </w:r>
      <w:r w:rsidRPr="000D05D2">
        <w:rPr>
          <w:rFonts w:ascii="Arial" w:hAnsi="Arial" w:cs="Arial"/>
          <w:sz w:val="16"/>
          <w:szCs w:val="52"/>
        </w:rPr>
        <w:t>Approval for activities being run by Battalion/Districts should be by a</w:t>
      </w:r>
      <w:r>
        <w:rPr>
          <w:rFonts w:ascii="Arial" w:hAnsi="Arial" w:cs="Arial"/>
          <w:sz w:val="16"/>
          <w:szCs w:val="52"/>
        </w:rPr>
        <w:t>n</w:t>
      </w:r>
      <w:r w:rsidRPr="000D05D2">
        <w:rPr>
          <w:rFonts w:ascii="Arial" w:hAnsi="Arial" w:cs="Arial"/>
          <w:sz w:val="16"/>
          <w:szCs w:val="52"/>
        </w:rPr>
        <w:t xml:space="preserve"> Officer Bearer (Secretary, President, Treasurer, Vice-President).</w:t>
      </w:r>
    </w:p>
    <w:p w14:paraId="77B2D140" w14:textId="77777777" w:rsidR="002503EE" w:rsidRDefault="002503EE" w:rsidP="002503EE">
      <w:pPr>
        <w:rPr>
          <w:rFonts w:ascii="Arial" w:hAnsi="Arial" w:cs="Arial"/>
          <w:sz w:val="16"/>
          <w:szCs w:val="52"/>
        </w:rPr>
      </w:pPr>
    </w:p>
    <w:p w14:paraId="2212758B" w14:textId="77777777" w:rsidR="002503EE" w:rsidRDefault="002503EE" w:rsidP="002503EE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Remember, this risk assessment </w:t>
      </w:r>
      <w:r w:rsidRPr="00EB65A2">
        <w:rPr>
          <w:rFonts w:ascii="Arial" w:hAnsi="Arial" w:cs="Arial"/>
          <w:b/>
          <w:bCs/>
          <w:sz w:val="20"/>
          <w:szCs w:val="72"/>
          <w:u w:val="single"/>
        </w:rPr>
        <w:t>MUST</w:t>
      </w:r>
      <w:r>
        <w:rPr>
          <w:rFonts w:ascii="Arial" w:hAnsi="Arial" w:cs="Arial"/>
          <w:sz w:val="20"/>
          <w:szCs w:val="72"/>
        </w:rPr>
        <w:t xml:space="preserve"> be read and understood by ALL leaders involved in the activity, and participants/other identified persons must be briefed accordingly.</w:t>
      </w:r>
    </w:p>
    <w:p w14:paraId="3934218D" w14:textId="77777777" w:rsidR="002503EE" w:rsidRDefault="002503EE" w:rsidP="002503EE">
      <w:pPr>
        <w:spacing w:line="276" w:lineRule="auto"/>
        <w:rPr>
          <w:rFonts w:ascii="Arial" w:hAnsi="Arial" w:cs="Arial"/>
          <w:sz w:val="20"/>
          <w:szCs w:val="72"/>
        </w:rPr>
      </w:pPr>
    </w:p>
    <w:p w14:paraId="1FF7DFB6" w14:textId="77777777" w:rsidR="002503EE" w:rsidRPr="00E66345" w:rsidRDefault="002503EE" w:rsidP="002503EE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If an accident occurs during the activity, please remember to log the details in your accident book. Where professional/external medical attention is </w:t>
      </w:r>
      <w:proofErr w:type="gramStart"/>
      <w:r>
        <w:rPr>
          <w:rFonts w:ascii="Arial" w:hAnsi="Arial" w:cs="Arial"/>
          <w:sz w:val="20"/>
          <w:szCs w:val="72"/>
        </w:rPr>
        <w:t>required</w:t>
      </w:r>
      <w:proofErr w:type="gramEnd"/>
      <w:r>
        <w:rPr>
          <w:rFonts w:ascii="Arial" w:hAnsi="Arial" w:cs="Arial"/>
          <w:sz w:val="20"/>
          <w:szCs w:val="72"/>
        </w:rPr>
        <w:t xml:space="preserve"> you MUST complete an Accident Report Form and submit to BB Headquarters.</w:t>
      </w:r>
    </w:p>
    <w:p w14:paraId="55323830" w14:textId="10D56D87" w:rsidR="00E66345" w:rsidRPr="00E66345" w:rsidRDefault="00E66345" w:rsidP="002503EE">
      <w:pPr>
        <w:rPr>
          <w:rFonts w:ascii="Arial" w:hAnsi="Arial" w:cs="Arial"/>
          <w:sz w:val="20"/>
          <w:szCs w:val="72"/>
        </w:rPr>
      </w:pPr>
    </w:p>
    <w:sectPr w:rsidR="00E66345" w:rsidRPr="00E66345" w:rsidSect="002503EE">
      <w:footerReference w:type="default" r:id="rId11"/>
      <w:pgSz w:w="16840" w:h="11910" w:orient="landscape"/>
      <w:pgMar w:top="709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09CDA" w14:textId="77777777" w:rsidR="00B63099" w:rsidRDefault="00B63099" w:rsidP="00132241">
      <w:r>
        <w:separator/>
      </w:r>
    </w:p>
  </w:endnote>
  <w:endnote w:type="continuationSeparator" w:id="0">
    <w:p w14:paraId="195829CB" w14:textId="77777777" w:rsidR="00B63099" w:rsidRDefault="00B63099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Felden Lodge, Hemel Hempstead, Herts, HP3 0BL.   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FB5BF" w14:textId="77777777" w:rsidR="00B63099" w:rsidRDefault="00B63099" w:rsidP="00132241">
      <w:r>
        <w:separator/>
      </w:r>
    </w:p>
  </w:footnote>
  <w:footnote w:type="continuationSeparator" w:id="0">
    <w:p w14:paraId="2C1F748F" w14:textId="77777777" w:rsidR="00B63099" w:rsidRDefault="00B63099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26089"/>
    <w:multiLevelType w:val="hybridMultilevel"/>
    <w:tmpl w:val="827AE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74CEE"/>
    <w:multiLevelType w:val="hybridMultilevel"/>
    <w:tmpl w:val="1E5C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D97"/>
    <w:multiLevelType w:val="hybridMultilevel"/>
    <w:tmpl w:val="96D8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0EF2"/>
    <w:multiLevelType w:val="hybridMultilevel"/>
    <w:tmpl w:val="2536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403"/>
    <w:multiLevelType w:val="hybridMultilevel"/>
    <w:tmpl w:val="CE68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56D9A"/>
    <w:multiLevelType w:val="hybridMultilevel"/>
    <w:tmpl w:val="FCD8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84F2B"/>
    <w:multiLevelType w:val="hybridMultilevel"/>
    <w:tmpl w:val="F42C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C0E1B"/>
    <w:multiLevelType w:val="hybridMultilevel"/>
    <w:tmpl w:val="7478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1244"/>
    <w:multiLevelType w:val="hybridMultilevel"/>
    <w:tmpl w:val="F2C2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23EC"/>
    <w:multiLevelType w:val="hybridMultilevel"/>
    <w:tmpl w:val="B36C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8192">
    <w:abstractNumId w:val="21"/>
  </w:num>
  <w:num w:numId="2" w16cid:durableId="1271938169">
    <w:abstractNumId w:val="7"/>
  </w:num>
  <w:num w:numId="3" w16cid:durableId="1929462964">
    <w:abstractNumId w:val="13"/>
  </w:num>
  <w:num w:numId="4" w16cid:durableId="1234579667">
    <w:abstractNumId w:val="2"/>
  </w:num>
  <w:num w:numId="5" w16cid:durableId="1049957361">
    <w:abstractNumId w:val="10"/>
  </w:num>
  <w:num w:numId="6" w16cid:durableId="1213230261">
    <w:abstractNumId w:val="8"/>
  </w:num>
  <w:num w:numId="7" w16cid:durableId="1064990143">
    <w:abstractNumId w:val="22"/>
  </w:num>
  <w:num w:numId="8" w16cid:durableId="520779594">
    <w:abstractNumId w:val="18"/>
  </w:num>
  <w:num w:numId="9" w16cid:durableId="23605233">
    <w:abstractNumId w:val="20"/>
  </w:num>
  <w:num w:numId="10" w16cid:durableId="1967850309">
    <w:abstractNumId w:val="5"/>
  </w:num>
  <w:num w:numId="11" w16cid:durableId="375618975">
    <w:abstractNumId w:val="3"/>
  </w:num>
  <w:num w:numId="12" w16cid:durableId="1954510856">
    <w:abstractNumId w:val="9"/>
  </w:num>
  <w:num w:numId="13" w16cid:durableId="926842583">
    <w:abstractNumId w:val="17"/>
  </w:num>
  <w:num w:numId="14" w16cid:durableId="978001458">
    <w:abstractNumId w:val="4"/>
  </w:num>
  <w:num w:numId="15" w16cid:durableId="1803573445">
    <w:abstractNumId w:val="15"/>
  </w:num>
  <w:num w:numId="16" w16cid:durableId="1410930808">
    <w:abstractNumId w:val="19"/>
  </w:num>
  <w:num w:numId="17" w16cid:durableId="1468930310">
    <w:abstractNumId w:val="12"/>
  </w:num>
  <w:num w:numId="18" w16cid:durableId="1528834704">
    <w:abstractNumId w:val="1"/>
  </w:num>
  <w:num w:numId="19" w16cid:durableId="195851104">
    <w:abstractNumId w:val="23"/>
  </w:num>
  <w:num w:numId="20" w16cid:durableId="1768042468">
    <w:abstractNumId w:val="0"/>
  </w:num>
  <w:num w:numId="21" w16cid:durableId="99761948">
    <w:abstractNumId w:val="16"/>
  </w:num>
  <w:num w:numId="22" w16cid:durableId="1318730468">
    <w:abstractNumId w:val="6"/>
  </w:num>
  <w:num w:numId="23" w16cid:durableId="965812016">
    <w:abstractNumId w:val="11"/>
  </w:num>
  <w:num w:numId="24" w16cid:durableId="7765570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02611"/>
    <w:rsid w:val="0002175A"/>
    <w:rsid w:val="00025258"/>
    <w:rsid w:val="00037BDD"/>
    <w:rsid w:val="000401FC"/>
    <w:rsid w:val="00082542"/>
    <w:rsid w:val="000826B5"/>
    <w:rsid w:val="00095312"/>
    <w:rsid w:val="00097573"/>
    <w:rsid w:val="000A15D4"/>
    <w:rsid w:val="000A4315"/>
    <w:rsid w:val="000B2DDC"/>
    <w:rsid w:val="000C619E"/>
    <w:rsid w:val="000D05D2"/>
    <w:rsid w:val="00102C56"/>
    <w:rsid w:val="00120897"/>
    <w:rsid w:val="00126004"/>
    <w:rsid w:val="00132241"/>
    <w:rsid w:val="001837A9"/>
    <w:rsid w:val="00184CCD"/>
    <w:rsid w:val="00197A69"/>
    <w:rsid w:val="001C6D91"/>
    <w:rsid w:val="001C6F15"/>
    <w:rsid w:val="001F3F54"/>
    <w:rsid w:val="001F4C06"/>
    <w:rsid w:val="0021245E"/>
    <w:rsid w:val="00224247"/>
    <w:rsid w:val="002503EE"/>
    <w:rsid w:val="002625F8"/>
    <w:rsid w:val="002728B3"/>
    <w:rsid w:val="00274760"/>
    <w:rsid w:val="00275A65"/>
    <w:rsid w:val="002845DC"/>
    <w:rsid w:val="00287057"/>
    <w:rsid w:val="0029030A"/>
    <w:rsid w:val="002A2E86"/>
    <w:rsid w:val="002E25C0"/>
    <w:rsid w:val="002F5FCB"/>
    <w:rsid w:val="002F603F"/>
    <w:rsid w:val="003231E6"/>
    <w:rsid w:val="00326DBA"/>
    <w:rsid w:val="00330904"/>
    <w:rsid w:val="00343D73"/>
    <w:rsid w:val="0035750A"/>
    <w:rsid w:val="003C7D03"/>
    <w:rsid w:val="003D7E6B"/>
    <w:rsid w:val="003E1196"/>
    <w:rsid w:val="003F144E"/>
    <w:rsid w:val="003F3FB4"/>
    <w:rsid w:val="00406CF8"/>
    <w:rsid w:val="004135F9"/>
    <w:rsid w:val="004262BF"/>
    <w:rsid w:val="0042679D"/>
    <w:rsid w:val="00443506"/>
    <w:rsid w:val="00477730"/>
    <w:rsid w:val="0048112F"/>
    <w:rsid w:val="004A5011"/>
    <w:rsid w:val="004B760E"/>
    <w:rsid w:val="004C5A0F"/>
    <w:rsid w:val="004D0BB9"/>
    <w:rsid w:val="00522953"/>
    <w:rsid w:val="00536306"/>
    <w:rsid w:val="00550AE2"/>
    <w:rsid w:val="00592789"/>
    <w:rsid w:val="0059383B"/>
    <w:rsid w:val="005A3B9A"/>
    <w:rsid w:val="005B036D"/>
    <w:rsid w:val="005F2BF7"/>
    <w:rsid w:val="0061589C"/>
    <w:rsid w:val="00616A87"/>
    <w:rsid w:val="006205C5"/>
    <w:rsid w:val="0063254F"/>
    <w:rsid w:val="006331A7"/>
    <w:rsid w:val="00636593"/>
    <w:rsid w:val="00647CF4"/>
    <w:rsid w:val="006631C1"/>
    <w:rsid w:val="00667B60"/>
    <w:rsid w:val="00667B6B"/>
    <w:rsid w:val="006A6C27"/>
    <w:rsid w:val="006B2A40"/>
    <w:rsid w:val="006B6931"/>
    <w:rsid w:val="006F57A2"/>
    <w:rsid w:val="007056C9"/>
    <w:rsid w:val="00712553"/>
    <w:rsid w:val="007240EE"/>
    <w:rsid w:val="007363A0"/>
    <w:rsid w:val="0076402B"/>
    <w:rsid w:val="00772F62"/>
    <w:rsid w:val="00775D5A"/>
    <w:rsid w:val="0079063D"/>
    <w:rsid w:val="00791B2D"/>
    <w:rsid w:val="00797E19"/>
    <w:rsid w:val="007A0A9E"/>
    <w:rsid w:val="007C3E73"/>
    <w:rsid w:val="007D3F04"/>
    <w:rsid w:val="007E28FF"/>
    <w:rsid w:val="007E7553"/>
    <w:rsid w:val="00804D41"/>
    <w:rsid w:val="008162F5"/>
    <w:rsid w:val="00832AA2"/>
    <w:rsid w:val="00846739"/>
    <w:rsid w:val="008610EE"/>
    <w:rsid w:val="00863D9F"/>
    <w:rsid w:val="0089094E"/>
    <w:rsid w:val="008A4DF1"/>
    <w:rsid w:val="008A73E0"/>
    <w:rsid w:val="008A7535"/>
    <w:rsid w:val="008C659D"/>
    <w:rsid w:val="008D4069"/>
    <w:rsid w:val="008E1298"/>
    <w:rsid w:val="008E3BE4"/>
    <w:rsid w:val="008E4E19"/>
    <w:rsid w:val="008F2182"/>
    <w:rsid w:val="00931088"/>
    <w:rsid w:val="009673EC"/>
    <w:rsid w:val="00970224"/>
    <w:rsid w:val="009771E8"/>
    <w:rsid w:val="009A4B6D"/>
    <w:rsid w:val="009A75EC"/>
    <w:rsid w:val="009C04C1"/>
    <w:rsid w:val="009E0AB5"/>
    <w:rsid w:val="00A02D45"/>
    <w:rsid w:val="00A0397A"/>
    <w:rsid w:val="00A11D27"/>
    <w:rsid w:val="00A21421"/>
    <w:rsid w:val="00A229DF"/>
    <w:rsid w:val="00A26FB8"/>
    <w:rsid w:val="00A60F2F"/>
    <w:rsid w:val="00A74E91"/>
    <w:rsid w:val="00A8276B"/>
    <w:rsid w:val="00AA1C7D"/>
    <w:rsid w:val="00AB444A"/>
    <w:rsid w:val="00AD4209"/>
    <w:rsid w:val="00B43603"/>
    <w:rsid w:val="00B575E1"/>
    <w:rsid w:val="00B6000F"/>
    <w:rsid w:val="00B62599"/>
    <w:rsid w:val="00B63099"/>
    <w:rsid w:val="00B6680B"/>
    <w:rsid w:val="00B828F8"/>
    <w:rsid w:val="00B8652B"/>
    <w:rsid w:val="00B904C2"/>
    <w:rsid w:val="00B905DB"/>
    <w:rsid w:val="00B94C30"/>
    <w:rsid w:val="00BB17D3"/>
    <w:rsid w:val="00C0455D"/>
    <w:rsid w:val="00C04AF5"/>
    <w:rsid w:val="00C262C0"/>
    <w:rsid w:val="00C27244"/>
    <w:rsid w:val="00C43112"/>
    <w:rsid w:val="00C4709E"/>
    <w:rsid w:val="00C53710"/>
    <w:rsid w:val="00C80112"/>
    <w:rsid w:val="00C92A33"/>
    <w:rsid w:val="00C93F55"/>
    <w:rsid w:val="00CB4217"/>
    <w:rsid w:val="00CC14E3"/>
    <w:rsid w:val="00CE3773"/>
    <w:rsid w:val="00D00364"/>
    <w:rsid w:val="00D0390B"/>
    <w:rsid w:val="00D15655"/>
    <w:rsid w:val="00D17774"/>
    <w:rsid w:val="00D230F5"/>
    <w:rsid w:val="00D27E60"/>
    <w:rsid w:val="00D30BFE"/>
    <w:rsid w:val="00D548E7"/>
    <w:rsid w:val="00D800C6"/>
    <w:rsid w:val="00D83C41"/>
    <w:rsid w:val="00DD77D2"/>
    <w:rsid w:val="00DE06F0"/>
    <w:rsid w:val="00E01B06"/>
    <w:rsid w:val="00E14539"/>
    <w:rsid w:val="00E23A6A"/>
    <w:rsid w:val="00E25C55"/>
    <w:rsid w:val="00E347E7"/>
    <w:rsid w:val="00E50ABE"/>
    <w:rsid w:val="00E66345"/>
    <w:rsid w:val="00EA6D14"/>
    <w:rsid w:val="00EE6B8A"/>
    <w:rsid w:val="00EE6BE5"/>
    <w:rsid w:val="00EF0814"/>
    <w:rsid w:val="00EF2A55"/>
    <w:rsid w:val="00F4484B"/>
    <w:rsid w:val="00F475FA"/>
    <w:rsid w:val="00F52337"/>
    <w:rsid w:val="00F646C2"/>
    <w:rsid w:val="00F9551F"/>
    <w:rsid w:val="00FA25A8"/>
    <w:rsid w:val="00FB611C"/>
    <w:rsid w:val="00FC077C"/>
    <w:rsid w:val="00FC341E"/>
    <w:rsid w:val="00FD5442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73D1704B5D4C8CF43DD208D81843" ma:contentTypeVersion="12" ma:contentTypeDescription="Create a new document." ma:contentTypeScope="" ma:versionID="d013f14f91f601c869757491bedb53ea">
  <xsd:schema xmlns:xsd="http://www.w3.org/2001/XMLSchema" xmlns:xs="http://www.w3.org/2001/XMLSchema" xmlns:p="http://schemas.microsoft.com/office/2006/metadata/properties" xmlns:ns2="e756e513-2c29-457b-932c-13d8f554cb86" xmlns:ns3="d656bd3d-142a-4ec1-be80-c131dd2f7887" targetNamespace="http://schemas.microsoft.com/office/2006/metadata/properties" ma:root="true" ma:fieldsID="4e4f5d92be184a2a1b8f3524235a909a" ns2:_="" ns3:_="">
    <xsd:import namespace="e756e513-2c29-457b-932c-13d8f554cb86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513-2c29-457b-932c-13d8f554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F48B2-71A5-402F-BCCA-63D37677C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AFCB5-89B0-4025-A9D8-945B26FB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6e513-2c29-457b-932c-13d8f554cb86"/>
    <ds:schemaRef ds:uri="d656bd3d-142a-4ec1-be80-c131dd2f7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DE8B3-78DF-40B2-86E6-D2CE66335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5</cp:revision>
  <cp:lastPrinted>2020-07-07T18:06:00Z</cp:lastPrinted>
  <dcterms:created xsi:type="dcterms:W3CDTF">2024-04-22T15:54:00Z</dcterms:created>
  <dcterms:modified xsi:type="dcterms:W3CDTF">2024-05-24T10:55:00Z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0x010100AAE273D1704B5D4C8CF43DD208D81843</vt:lpwstr>
  </property>
</Properties>
</file>