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2BEA246B" w:rsidR="00275A65" w:rsidRPr="000D05D2" w:rsidRDefault="00B575E1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83D524" wp14:editId="26D82D04">
                <wp:simplePos x="0" y="0"/>
                <wp:positionH relativeFrom="column">
                  <wp:posOffset>2130425</wp:posOffset>
                </wp:positionH>
                <wp:positionV relativeFrom="paragraph">
                  <wp:posOffset>-102870</wp:posOffset>
                </wp:positionV>
                <wp:extent cx="2981325" cy="39052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4F9A" w14:textId="4253E91D" w:rsidR="00B575E1" w:rsidRPr="007E7553" w:rsidRDefault="0001322D" w:rsidP="007E755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1322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Cooking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D524" id="Rectangle: Rounded Corners 2" o:spid="_x0000_s1026" style="position:absolute;margin-left:167.75pt;margin-top:-8.1pt;width:234.75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" filled="f" strokecolor="#002060" strokeweight="3pt">
                <v:stroke joinstyle="miter"/>
                <v:textbox>
                  <w:txbxContent>
                    <w:p w14:paraId="07834F9A" w14:textId="4253E91D" w:rsidR="00B575E1" w:rsidRPr="007E7553" w:rsidRDefault="0001322D" w:rsidP="007E755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01322D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Cooking Activity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  <w:r>
        <w:rPr>
          <w:rFonts w:ascii="Arial" w:hAnsi="Arial" w:cs="Arial"/>
          <w:b/>
          <w:bCs/>
          <w:color w:val="2D395A"/>
          <w:sz w:val="32"/>
        </w:rPr>
        <w:t xml:space="preserve"> for 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4129508B" w14:textId="77777777" w:rsidR="000B67C2" w:rsidRDefault="000B67C2" w:rsidP="000B67C2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6903CB5F" w14:textId="77777777" w:rsidR="000B67C2" w:rsidRPr="00B6680B" w:rsidRDefault="000B67C2" w:rsidP="000B67C2">
      <w:pPr>
        <w:rPr>
          <w:rFonts w:ascii="Arial" w:hAnsi="Arial" w:cs="Arial"/>
          <w:sz w:val="20"/>
          <w:szCs w:val="20"/>
        </w:rPr>
      </w:pPr>
    </w:p>
    <w:p w14:paraId="519DE469" w14:textId="77777777" w:rsidR="000B67C2" w:rsidRDefault="000B67C2" w:rsidP="000B67C2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</w:t>
      </w:r>
      <w:proofErr w:type="gramStart"/>
      <w:r w:rsidRPr="00B6680B">
        <w:rPr>
          <w:rFonts w:ascii="Arial" w:hAnsi="Arial" w:cs="Arial"/>
          <w:sz w:val="20"/>
          <w:szCs w:val="20"/>
        </w:rPr>
        <w:t>consider: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0F866A83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Age </w:t>
            </w:r>
            <w:r w:rsidR="00C93F55">
              <w:rPr>
                <w:rFonts w:ascii="Arial" w:hAnsi="Arial" w:cs="Arial"/>
                <w:b/>
                <w:bCs/>
              </w:rPr>
              <w:t>g</w:t>
            </w:r>
            <w:r w:rsidRPr="00F9551F">
              <w:rPr>
                <w:rFonts w:ascii="Arial" w:hAnsi="Arial" w:cs="Arial"/>
                <w:b/>
                <w:bCs/>
              </w:rPr>
              <w:t>roup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77777777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77777777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38FAB648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in </w:t>
            </w:r>
            <w:proofErr w:type="gramStart"/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Place</w:t>
            </w:r>
            <w:proofErr w:type="gramEnd"/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Wingdings" w:eastAsia="Wingdings" w:hAnsi="Wingdings" w:cs="Wingdings"/>
                <w:b/>
                <w:bCs/>
                <w:color w:val="FFFFFF" w:themeColor="background1"/>
                <w:sz w:val="20"/>
                <w:szCs w:val="20"/>
              </w:rPr>
              <w:t>ü</w:t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38FAB648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194FFB41" w14:textId="7BB186B5" w:rsidR="008B5950" w:rsidRDefault="00E17391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Venue - </w:t>
            </w:r>
            <w:r w:rsidR="00FC5A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Setting up /</w:t>
            </w:r>
            <w:r w:rsidR="008B59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Preparation Area </w:t>
            </w:r>
          </w:p>
          <w:p w14:paraId="1E83E84A" w14:textId="75AF107E" w:rsidR="00FC5AE8" w:rsidRPr="00CB561C" w:rsidRDefault="00FC5AE8" w:rsidP="00FC5AE8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CB561C">
              <w:rPr>
                <w:rFonts w:ascii="Arial" w:hAnsi="Arial" w:cs="Arial"/>
                <w:iCs/>
                <w:sz w:val="20"/>
                <w:szCs w:val="20"/>
              </w:rPr>
              <w:t xml:space="preserve">Moving chairs </w:t>
            </w:r>
            <w:r w:rsidR="00526C8F" w:rsidRPr="00CB561C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Pr="00CB561C">
              <w:rPr>
                <w:rFonts w:ascii="Arial" w:hAnsi="Arial" w:cs="Arial"/>
                <w:iCs/>
                <w:sz w:val="20"/>
                <w:szCs w:val="20"/>
              </w:rPr>
              <w:t xml:space="preserve">tables </w:t>
            </w:r>
            <w:r w:rsidR="00526C8F" w:rsidRPr="00CB561C">
              <w:rPr>
                <w:rFonts w:ascii="Arial" w:hAnsi="Arial" w:cs="Arial"/>
                <w:iCs/>
                <w:sz w:val="20"/>
                <w:szCs w:val="20"/>
              </w:rPr>
              <w:t xml:space="preserve">to set up </w:t>
            </w:r>
            <w:r w:rsidR="00E46800" w:rsidRPr="00CB561C">
              <w:rPr>
                <w:rFonts w:ascii="Arial" w:hAnsi="Arial" w:cs="Arial"/>
                <w:iCs/>
                <w:sz w:val="20"/>
                <w:szCs w:val="20"/>
              </w:rPr>
              <w:t>or collap</w:t>
            </w:r>
            <w:r w:rsidR="00526C8F" w:rsidRPr="00CB561C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r w:rsidR="00E46800" w:rsidRPr="00CB561C">
              <w:rPr>
                <w:rFonts w:ascii="Arial" w:hAnsi="Arial" w:cs="Arial"/>
                <w:iCs/>
                <w:sz w:val="20"/>
                <w:szCs w:val="20"/>
              </w:rPr>
              <w:t xml:space="preserve"> after activity. </w:t>
            </w:r>
            <w:r w:rsidRPr="00CB561C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684065" w:rsidRPr="00CB561C">
              <w:rPr>
                <w:rFonts w:ascii="Arial" w:hAnsi="Arial" w:cs="Arial"/>
                <w:iCs/>
                <w:sz w:val="20"/>
                <w:szCs w:val="20"/>
              </w:rPr>
              <w:t>Trips/</w:t>
            </w:r>
            <w:r w:rsidRPr="00CB561C">
              <w:rPr>
                <w:rFonts w:ascii="Arial" w:hAnsi="Arial" w:cs="Arial"/>
                <w:iCs/>
                <w:sz w:val="20"/>
                <w:szCs w:val="20"/>
              </w:rPr>
              <w:t>Injur</w:t>
            </w:r>
            <w:r w:rsidR="00684065" w:rsidRPr="00CB561C">
              <w:rPr>
                <w:rFonts w:ascii="Arial" w:hAnsi="Arial" w:cs="Arial"/>
                <w:iCs/>
                <w:sz w:val="20"/>
                <w:szCs w:val="20"/>
              </w:rPr>
              <w:t>y/Collapse of items)</w:t>
            </w:r>
          </w:p>
          <w:p w14:paraId="22631BFC" w14:textId="27FE110C" w:rsidR="0002175A" w:rsidRPr="00CB561C" w:rsidRDefault="0002175A" w:rsidP="008162F5">
            <w:pPr>
              <w:widowControl/>
              <w:autoSpaceDE/>
              <w:autoSpaceDN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E0B467" w14:textId="77777777" w:rsidR="0061589C" w:rsidRPr="00CB561C" w:rsidRDefault="0061589C" w:rsidP="008162F5">
            <w:pPr>
              <w:widowControl/>
              <w:autoSpaceDE/>
              <w:autoSpaceDN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6C277B" w14:textId="62DCEEB8" w:rsidR="00287057" w:rsidRPr="008D4069" w:rsidRDefault="00287057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F43A7B4" w14:textId="32F1F8A5" w:rsidR="00632346" w:rsidRDefault="00632346" w:rsidP="00E468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Tables and chairs to be set up</w:t>
            </w:r>
            <w:r w:rsidR="00CD3ABE">
              <w:rPr>
                <w:rFonts w:ascii="Arial" w:hAnsi="Arial" w:cs="Arial"/>
                <w:iCs/>
                <w:sz w:val="20"/>
                <w:szCs w:val="20"/>
              </w:rPr>
              <w:t xml:space="preserve">, using safe </w:t>
            </w:r>
            <w:r w:rsidR="00D2337A">
              <w:rPr>
                <w:rFonts w:ascii="Arial" w:hAnsi="Arial" w:cs="Arial"/>
                <w:iCs/>
                <w:sz w:val="20"/>
                <w:szCs w:val="20"/>
              </w:rPr>
              <w:t>lifting,</w:t>
            </w:r>
            <w:r w:rsidR="00CD3ABE">
              <w:rPr>
                <w:rFonts w:ascii="Arial" w:hAnsi="Arial" w:cs="Arial"/>
                <w:iCs/>
                <w:sz w:val="20"/>
                <w:szCs w:val="20"/>
              </w:rPr>
              <w:t xml:space="preserve"> and carrying methods (At least two people for heavier items)</w:t>
            </w:r>
          </w:p>
          <w:p w14:paraId="44D7B5E4" w14:textId="4957D610" w:rsidR="00E9625E" w:rsidRPr="00BC701A" w:rsidRDefault="00E9625E" w:rsidP="00E468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Chairs to be tucked </w:t>
            </w:r>
            <w:r w:rsidR="00D2337A">
              <w:rPr>
                <w:rFonts w:ascii="Arial" w:hAnsi="Arial" w:cs="Arial"/>
                <w:iCs/>
                <w:sz w:val="20"/>
                <w:szCs w:val="20"/>
              </w:rPr>
              <w:t xml:space="preserve">under tables when not in </w:t>
            </w:r>
            <w:proofErr w:type="gramStart"/>
            <w:r w:rsidR="00D2337A">
              <w:rPr>
                <w:rFonts w:ascii="Arial" w:hAnsi="Arial" w:cs="Arial"/>
                <w:iCs/>
                <w:sz w:val="20"/>
                <w:szCs w:val="20"/>
              </w:rPr>
              <w:t>use</w:t>
            </w:r>
            <w:proofErr w:type="gramEnd"/>
          </w:p>
          <w:p w14:paraId="5962EE64" w14:textId="77777777" w:rsidR="00E347E7" w:rsidRDefault="00E46800" w:rsidP="000D05D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C701A">
              <w:rPr>
                <w:rFonts w:ascii="Arial" w:hAnsi="Arial" w:cs="Arial"/>
                <w:iCs/>
                <w:sz w:val="20"/>
                <w:szCs w:val="20"/>
              </w:rPr>
              <w:t xml:space="preserve">Leaders to ensure area is free of any other slip / trip </w:t>
            </w:r>
            <w:proofErr w:type="gramStart"/>
            <w:r w:rsidRPr="00BC701A">
              <w:rPr>
                <w:rFonts w:ascii="Arial" w:hAnsi="Arial" w:cs="Arial"/>
                <w:iCs/>
                <w:sz w:val="20"/>
                <w:szCs w:val="20"/>
              </w:rPr>
              <w:t>hazards</w:t>
            </w:r>
            <w:proofErr w:type="gramEnd"/>
          </w:p>
          <w:p w14:paraId="2D240025" w14:textId="146DD16D" w:rsidR="00DB07EE" w:rsidRPr="00D2337A" w:rsidRDefault="0070652E" w:rsidP="5D20DC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Young people to be supervised </w:t>
            </w:r>
            <w:r w:rsidR="00D03B36">
              <w:rPr>
                <w:rFonts w:ascii="Arial" w:hAnsi="Arial" w:cs="Arial"/>
                <w:iCs/>
                <w:sz w:val="20"/>
                <w:szCs w:val="20"/>
              </w:rPr>
              <w:t xml:space="preserve">when </w:t>
            </w:r>
            <w:r w:rsidR="00DB07EE">
              <w:rPr>
                <w:rFonts w:ascii="Arial" w:hAnsi="Arial" w:cs="Arial"/>
                <w:iCs/>
                <w:sz w:val="20"/>
                <w:szCs w:val="20"/>
              </w:rPr>
              <w:t>collapsing folding equipment</w:t>
            </w:r>
            <w:r w:rsidR="00D03B36">
              <w:rPr>
                <w:rFonts w:ascii="Arial" w:hAnsi="Arial" w:cs="Arial"/>
                <w:iCs/>
                <w:sz w:val="20"/>
                <w:szCs w:val="20"/>
              </w:rPr>
              <w:t xml:space="preserve">, and reminded re safety,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particularly when items are stacked. </w:t>
            </w:r>
            <w:r w:rsidR="00DB07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8F1E132" w14:textId="5C452543" w:rsidR="00DB07EE" w:rsidRPr="00D2337A" w:rsidRDefault="5094FD3E" w:rsidP="38FAB64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Remove or cover trailing cables.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844951" w14:paraId="6091DCD8" w14:textId="77777777" w:rsidTr="38FAB648">
        <w:trPr>
          <w:trHeight w:val="507"/>
        </w:trPr>
        <w:tc>
          <w:tcPr>
            <w:tcW w:w="562" w:type="dxa"/>
          </w:tcPr>
          <w:p w14:paraId="446B1D68" w14:textId="5687B3E7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20AC075E" w14:textId="17F2E9DF" w:rsidR="00287057" w:rsidRPr="00D74E8B" w:rsidRDefault="006B181B" w:rsidP="00E06C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8B">
              <w:rPr>
                <w:rFonts w:ascii="Arial" w:hAnsi="Arial" w:cs="Arial"/>
                <w:b/>
                <w:bCs/>
                <w:sz w:val="20"/>
                <w:szCs w:val="20"/>
              </w:rPr>
              <w:t>Kitchen / Cooking area</w:t>
            </w:r>
            <w:r w:rsidR="00CF4F07" w:rsidRPr="00D74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6CBF" w:rsidRPr="00D74E8B">
              <w:rPr>
                <w:rFonts w:ascii="Arial" w:hAnsi="Arial" w:cs="Arial"/>
                <w:b/>
                <w:bCs/>
                <w:sz w:val="20"/>
                <w:szCs w:val="20"/>
              </w:rPr>
              <w:t>(Trips, Injury</w:t>
            </w:r>
            <w:r w:rsidR="009D719B" w:rsidRPr="00D74E8B">
              <w:rPr>
                <w:rFonts w:ascii="Arial" w:hAnsi="Arial" w:cs="Arial"/>
                <w:b/>
                <w:bCs/>
                <w:sz w:val="20"/>
                <w:szCs w:val="20"/>
              </w:rPr>
              <w:t>, Illness)</w:t>
            </w:r>
          </w:p>
          <w:p w14:paraId="25841D00" w14:textId="0D569BC7" w:rsidR="00111BB1" w:rsidRPr="00D74E8B" w:rsidRDefault="00111BB1" w:rsidP="00493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50AA7D" w14:textId="0CE68318" w:rsidR="006B181B" w:rsidRPr="00D74E8B" w:rsidRDefault="006B181B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DE415" w14:textId="1A416429" w:rsidR="00287057" w:rsidRPr="00844951" w:rsidRDefault="00287057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AC3330" w14:textId="77777777" w:rsidR="00CC14E3" w:rsidRPr="00844951" w:rsidRDefault="00CC14E3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4805DB" w14:textId="77777777" w:rsidR="00287057" w:rsidRPr="00844951" w:rsidRDefault="00287057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D74E144" w14:textId="3F75B25A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4052801D" w14:textId="5747D04C" w:rsidR="001A3D58" w:rsidRDefault="001A3D58" w:rsidP="006A1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Ensure fire safety equipment is available</w:t>
            </w:r>
            <w:r w:rsidR="00784A7B" w:rsidRPr="38FAB648">
              <w:rPr>
                <w:rFonts w:ascii="Arial" w:hAnsi="Arial" w:cs="Arial"/>
                <w:sz w:val="20"/>
                <w:szCs w:val="20"/>
              </w:rPr>
              <w:t xml:space="preserve"> and in working order (Fire blankets / </w:t>
            </w:r>
            <w:r w:rsidR="00D10933" w:rsidRPr="38FAB648">
              <w:rPr>
                <w:rFonts w:ascii="Arial" w:hAnsi="Arial" w:cs="Arial"/>
                <w:sz w:val="20"/>
                <w:szCs w:val="20"/>
              </w:rPr>
              <w:t>Extinguishers</w:t>
            </w:r>
            <w:r w:rsidR="00784A7B" w:rsidRPr="38FAB648">
              <w:rPr>
                <w:rFonts w:ascii="Arial" w:hAnsi="Arial" w:cs="Arial"/>
                <w:sz w:val="20"/>
                <w:szCs w:val="20"/>
              </w:rPr>
              <w:t>)</w:t>
            </w:r>
            <w:r w:rsidR="728E8E8C" w:rsidRPr="38FAB648">
              <w:rPr>
                <w:rFonts w:ascii="Arial" w:hAnsi="Arial" w:cs="Arial"/>
                <w:sz w:val="20"/>
                <w:szCs w:val="20"/>
              </w:rPr>
              <w:t>.</w:t>
            </w:r>
            <w:r w:rsidR="00784A7B" w:rsidRPr="38FAB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5595BD" w14:textId="041FA4F6" w:rsidR="00CB7E18" w:rsidRDefault="00CB7E18" w:rsidP="006A1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Ensure stocked First Aid Kit is in vic</w:t>
            </w:r>
            <w:r w:rsidR="00090548" w:rsidRPr="38FAB648">
              <w:rPr>
                <w:rFonts w:ascii="Arial" w:hAnsi="Arial" w:cs="Arial"/>
                <w:sz w:val="20"/>
                <w:szCs w:val="20"/>
              </w:rPr>
              <w:t>inity/accessible.</w:t>
            </w:r>
          </w:p>
          <w:p w14:paraId="75A4E8F1" w14:textId="10B1CB04" w:rsidR="00E347E7" w:rsidRPr="00844951" w:rsidRDefault="71CC2462" w:rsidP="006A1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 xml:space="preserve">All food to be stored </w:t>
            </w:r>
            <w:r w:rsidR="00A61C52" w:rsidRPr="38FAB648">
              <w:rPr>
                <w:rFonts w:ascii="Arial" w:hAnsi="Arial" w:cs="Arial"/>
                <w:sz w:val="20"/>
                <w:szCs w:val="20"/>
              </w:rPr>
              <w:t>appropriately before use</w:t>
            </w:r>
            <w:r w:rsidR="7122165A" w:rsidRPr="38FAB6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7122165A" w:rsidRPr="38FAB648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="7122165A" w:rsidRPr="38FAB648">
              <w:rPr>
                <w:rFonts w:ascii="Arial" w:hAnsi="Arial" w:cs="Arial"/>
                <w:sz w:val="20"/>
                <w:szCs w:val="20"/>
              </w:rPr>
              <w:t xml:space="preserve"> fridge/freezer</w:t>
            </w:r>
            <w:r w:rsidR="65E7F700" w:rsidRPr="38FAB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29B342" w14:textId="4A109EFB" w:rsidR="00A61C52" w:rsidRPr="00844951" w:rsidRDefault="7122165A" w:rsidP="006A1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W</w:t>
            </w:r>
            <w:r w:rsidR="001D2820" w:rsidRPr="38FAB648">
              <w:rPr>
                <w:rFonts w:ascii="Arial" w:hAnsi="Arial" w:cs="Arial"/>
                <w:sz w:val="20"/>
                <w:szCs w:val="20"/>
              </w:rPr>
              <w:t xml:space="preserve">ash hands before handling food and equipment. </w:t>
            </w:r>
            <w:r w:rsidR="00F57A53" w:rsidRPr="38FAB648">
              <w:rPr>
                <w:rFonts w:ascii="Arial" w:hAnsi="Arial" w:cs="Arial"/>
                <w:sz w:val="20"/>
                <w:szCs w:val="20"/>
              </w:rPr>
              <w:t>(</w:t>
            </w:r>
            <w:r w:rsidR="00844951" w:rsidRPr="38FAB648">
              <w:rPr>
                <w:rFonts w:ascii="Arial" w:hAnsi="Arial" w:cs="Arial"/>
                <w:sz w:val="20"/>
                <w:szCs w:val="20"/>
              </w:rPr>
              <w:t xml:space="preserve">Prompts before and after </w:t>
            </w:r>
            <w:r w:rsidR="00D74E8B" w:rsidRPr="38FAB648">
              <w:rPr>
                <w:rFonts w:ascii="Arial" w:hAnsi="Arial" w:cs="Arial"/>
                <w:sz w:val="20"/>
                <w:szCs w:val="20"/>
              </w:rPr>
              <w:t>toilet visits)</w:t>
            </w:r>
            <w:r w:rsidR="31D3DC77" w:rsidRPr="38FAB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C19D5" w14:textId="418E5FAA" w:rsidR="00A61C52" w:rsidRPr="008F3DA4" w:rsidRDefault="480C7FB6" w:rsidP="38FAB6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B</w:t>
            </w:r>
            <w:r w:rsidR="002133D7" w:rsidRPr="38FAB648">
              <w:rPr>
                <w:rFonts w:ascii="Arial" w:hAnsi="Arial" w:cs="Arial"/>
                <w:sz w:val="20"/>
                <w:szCs w:val="20"/>
              </w:rPr>
              <w:t xml:space="preserve">rief young people about any part of the activity that </w:t>
            </w:r>
            <w:r w:rsidR="00844951" w:rsidRPr="38FAB648">
              <w:rPr>
                <w:rFonts w:ascii="Arial" w:hAnsi="Arial" w:cs="Arial"/>
                <w:sz w:val="20"/>
                <w:szCs w:val="20"/>
              </w:rPr>
              <w:t>needs to be undertaken by a</w:t>
            </w:r>
            <w:r w:rsidR="686D9BFB" w:rsidRPr="38FAB648">
              <w:rPr>
                <w:rFonts w:ascii="Arial" w:hAnsi="Arial" w:cs="Arial"/>
                <w:sz w:val="20"/>
                <w:szCs w:val="20"/>
              </w:rPr>
              <w:t xml:space="preserve"> Leader e.g. taking trays out of a hot oven.</w:t>
            </w:r>
          </w:p>
          <w:p w14:paraId="5B08824F" w14:textId="429343C9" w:rsidR="00A61C52" w:rsidRPr="008F3DA4" w:rsidRDefault="5C55EB4D" w:rsidP="38FAB6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A</w:t>
            </w:r>
            <w:r w:rsidR="00555A8B" w:rsidRPr="38FAB648">
              <w:rPr>
                <w:rFonts w:ascii="Arial" w:hAnsi="Arial" w:cs="Arial"/>
                <w:sz w:val="20"/>
                <w:szCs w:val="20"/>
              </w:rPr>
              <w:t>ppropriate group sizes for the space being used</w:t>
            </w:r>
            <w:r w:rsidR="00FB032A" w:rsidRPr="38FAB648">
              <w:rPr>
                <w:rFonts w:ascii="Arial" w:hAnsi="Arial" w:cs="Arial"/>
                <w:sz w:val="20"/>
                <w:szCs w:val="20"/>
              </w:rPr>
              <w:t>.</w:t>
            </w:r>
            <w:r w:rsidR="0031433A" w:rsidRPr="38FAB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33A" w:rsidRPr="38FAB64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FB032A" w:rsidRPr="38FAB648">
              <w:rPr>
                <w:rFonts w:ascii="Arial" w:hAnsi="Arial" w:cs="Arial"/>
                <w:sz w:val="20"/>
                <w:szCs w:val="20"/>
              </w:rPr>
              <w:t>Avoid overcrowding around heat sources</w:t>
            </w:r>
            <w:r w:rsidR="0031433A" w:rsidRPr="38FAB648">
              <w:rPr>
                <w:rFonts w:ascii="Arial" w:hAnsi="Arial" w:cs="Arial"/>
                <w:sz w:val="20"/>
                <w:szCs w:val="20"/>
              </w:rPr>
              <w:t xml:space="preserve"> and sharps)</w:t>
            </w:r>
            <w:r w:rsidR="5CA14D02" w:rsidRPr="38FAB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C6AB6E" w14:textId="4078BBBF" w:rsidR="008F3DA4" w:rsidRDefault="008F3DA4" w:rsidP="006A15F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 xml:space="preserve">Leaders to brief young people about </w:t>
            </w:r>
            <w:r w:rsidR="42594692" w:rsidRPr="38FAB648">
              <w:rPr>
                <w:rFonts w:ascii="Arial" w:hAnsi="Arial" w:cs="Arial"/>
                <w:sz w:val="20"/>
                <w:szCs w:val="20"/>
              </w:rPr>
              <w:t xml:space="preserve">cross contamination </w:t>
            </w:r>
            <w:r w:rsidR="006A3D88" w:rsidRPr="38FAB648">
              <w:rPr>
                <w:rFonts w:ascii="Arial" w:hAnsi="Arial" w:cs="Arial"/>
                <w:sz w:val="20"/>
                <w:szCs w:val="20"/>
              </w:rPr>
              <w:t>e.g. when handling raw meat</w:t>
            </w:r>
            <w:r w:rsidR="724CD226" w:rsidRPr="38FAB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37754B" w14:textId="7FDF5599" w:rsidR="006A15F5" w:rsidRDefault="006A15F5" w:rsidP="38FAB6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Leaders and young people to promptly report any spillages</w:t>
            </w:r>
            <w:r w:rsidR="380EF3BD" w:rsidRPr="38FAB648">
              <w:rPr>
                <w:rFonts w:ascii="Arial" w:hAnsi="Arial" w:cs="Arial"/>
                <w:sz w:val="20"/>
                <w:szCs w:val="20"/>
              </w:rPr>
              <w:t xml:space="preserve">/ breakages / damage to equipment </w:t>
            </w:r>
            <w:r w:rsidRPr="38FAB648">
              <w:rPr>
                <w:rFonts w:ascii="Arial" w:hAnsi="Arial" w:cs="Arial"/>
                <w:sz w:val="20"/>
                <w:szCs w:val="20"/>
              </w:rPr>
              <w:t xml:space="preserve">which should then be responded to. </w:t>
            </w:r>
          </w:p>
          <w:p w14:paraId="77F2BED9" w14:textId="3DB24AFD" w:rsidR="00AC3EC2" w:rsidRPr="00B174B2" w:rsidRDefault="165CE9AF" w:rsidP="38FAB6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Use of extractors /windows for ventilation.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2DDC" w:rsidRPr="00844951" w14:paraId="0A31EF44" w14:textId="77777777" w:rsidTr="38FAB648">
        <w:trPr>
          <w:trHeight w:val="379"/>
        </w:trPr>
        <w:tc>
          <w:tcPr>
            <w:tcW w:w="562" w:type="dxa"/>
          </w:tcPr>
          <w:p w14:paraId="741AE3CA" w14:textId="34B33F6A" w:rsidR="000B2DDC" w:rsidRPr="00844951" w:rsidRDefault="000B2DDC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3AEC1FF1" w14:textId="1F6334ED" w:rsidR="000B2DDC" w:rsidRDefault="009D719B" w:rsidP="38FAB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AB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Equipment </w:t>
            </w:r>
          </w:p>
          <w:p w14:paraId="3F408D09" w14:textId="77777777" w:rsidR="003A6F8A" w:rsidRDefault="00277A68" w:rsidP="00A151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6F8A">
              <w:rPr>
                <w:rFonts w:ascii="Arial" w:hAnsi="Arial" w:cs="Arial"/>
                <w:sz w:val="20"/>
                <w:szCs w:val="20"/>
              </w:rPr>
              <w:t xml:space="preserve">Cooking Equipment </w:t>
            </w:r>
          </w:p>
          <w:p w14:paraId="62C1195F" w14:textId="0B4DB5B5" w:rsidR="00ED61E5" w:rsidRPr="003A6F8A" w:rsidRDefault="00ED61E5" w:rsidP="00A151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6F8A">
              <w:rPr>
                <w:rFonts w:ascii="Arial" w:hAnsi="Arial" w:cs="Arial"/>
                <w:sz w:val="20"/>
                <w:szCs w:val="20"/>
              </w:rPr>
              <w:t>Sharps/Knives (</w:t>
            </w:r>
            <w:r w:rsidR="007858DE" w:rsidRPr="003A6F8A">
              <w:rPr>
                <w:rFonts w:ascii="Arial" w:hAnsi="Arial" w:cs="Arial"/>
                <w:sz w:val="20"/>
                <w:szCs w:val="20"/>
              </w:rPr>
              <w:t>Cuts, severe injuries)</w:t>
            </w:r>
          </w:p>
          <w:p w14:paraId="41C22DC3" w14:textId="7CFF74E0" w:rsidR="00277A68" w:rsidRDefault="00277A68" w:rsidP="00ED6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Cables/Plugs</w:t>
            </w:r>
          </w:p>
          <w:p w14:paraId="7D3DB27B" w14:textId="7378C41E" w:rsidR="003A6F8A" w:rsidRPr="00ED61E5" w:rsidRDefault="0089777D" w:rsidP="00ED61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Appliances (</w:t>
            </w:r>
            <w:r w:rsidR="003A6F8A">
              <w:rPr>
                <w:rFonts w:ascii="Arial" w:hAnsi="Arial" w:cs="Arial"/>
                <w:sz w:val="20"/>
                <w:szCs w:val="20"/>
              </w:rPr>
              <w:t>Electric Shocks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0814D2" w14:textId="77777777" w:rsidR="00287057" w:rsidRPr="00844951" w:rsidRDefault="00287057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F140EE9" w14:textId="63157042" w:rsidR="00287057" w:rsidRPr="00844951" w:rsidRDefault="00287057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807BAD" w14:textId="77777777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6455FA6" w14:textId="3E349E6A" w:rsidR="00287057" w:rsidRPr="00844951" w:rsidRDefault="00287057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BF9ECC" w14:textId="46FF167A" w:rsidR="00CC14E3" w:rsidRPr="00844951" w:rsidRDefault="00CC14E3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60E6EE45" w14:textId="722DFF05" w:rsidR="00211B6C" w:rsidRDefault="00211B6C" w:rsidP="38FAB648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Leaders to ensure in advance that </w:t>
            </w:r>
            <w:r w:rsidR="00D36998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equipment is clean, and in good working order, and suitable for use by those taking part.</w:t>
            </w:r>
          </w:p>
          <w:p w14:paraId="19E37081" w14:textId="66891584" w:rsidR="00D36998" w:rsidRDefault="00D36998" w:rsidP="38FAB648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Determine any items for sole use by Leaders and communicate this clearly to Young People</w:t>
            </w:r>
            <w:r w:rsidR="7CFFF456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.</w:t>
            </w:r>
          </w:p>
          <w:p w14:paraId="7B3BCA55" w14:textId="70B2F59C" w:rsidR="00786BD4" w:rsidRDefault="00786BD4" w:rsidP="38FAB648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Use </w:t>
            </w:r>
            <w:r w:rsidR="000857F8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Electrical equipment close to sockets</w:t>
            </w:r>
            <w:r w:rsidR="2546B07A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. </w:t>
            </w:r>
          </w:p>
          <w:p w14:paraId="7A7333BB" w14:textId="44A29329" w:rsidR="2546B07A" w:rsidRDefault="2546B07A" w:rsidP="38FAB648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Distribute electrical equipment to avoid overload of circuits. </w:t>
            </w:r>
          </w:p>
          <w:p w14:paraId="0D4B0F5B" w14:textId="73FB98F4" w:rsidR="002F41E1" w:rsidRDefault="2546B07A" w:rsidP="38FAB648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B</w:t>
            </w:r>
            <w:r w:rsidR="00D30D83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rief young people </w:t>
            </w:r>
            <w:r w:rsidR="00F452D4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on safe use of sharp or electrical items before use</w:t>
            </w:r>
            <w:r w:rsidR="0E46B92F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. </w:t>
            </w:r>
            <w:r w:rsidR="00BC701A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Additional supervision and support to be provided as required.</w:t>
            </w:r>
          </w:p>
          <w:p w14:paraId="4615F3D1" w14:textId="2D2672D1" w:rsidR="00AA1CBE" w:rsidRDefault="73E5472F" w:rsidP="38FAB648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C</w:t>
            </w:r>
            <w:r w:rsidR="00033BBD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ount </w:t>
            </w:r>
            <w:r w:rsidR="00E8290E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sharp items out and back in, ensuring all are returned. </w:t>
            </w:r>
          </w:p>
          <w:p w14:paraId="7A3BD89D" w14:textId="0AC90DD2" w:rsidR="00AC3EC2" w:rsidRPr="00E8290E" w:rsidRDefault="00954876" w:rsidP="38FAB648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Ensure liquids are safely away from electricals.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844951" w:rsidRDefault="000B2DDC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844951" w:rsidRDefault="000B2DDC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0BB9" w:rsidRPr="00844951" w14:paraId="29300823" w14:textId="77777777" w:rsidTr="38FAB648">
        <w:trPr>
          <w:trHeight w:val="379"/>
        </w:trPr>
        <w:tc>
          <w:tcPr>
            <w:tcW w:w="562" w:type="dxa"/>
          </w:tcPr>
          <w:p w14:paraId="153F59BB" w14:textId="7D0CAA35" w:rsidR="004D0BB9" w:rsidRPr="00844951" w:rsidRDefault="0002175A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5C111F2D" w14:textId="77777777" w:rsidR="005E29FB" w:rsidRPr="002C2BD1" w:rsidRDefault="002D7B70" w:rsidP="005E29FB">
            <w:pPr>
              <w:rPr>
                <w:rFonts w:ascii="Arial" w:hAnsi="Arial" w:cs="Arial"/>
                <w:sz w:val="20"/>
                <w:szCs w:val="20"/>
              </w:rPr>
            </w:pPr>
            <w:r w:rsidRPr="002C2BD1">
              <w:rPr>
                <w:rFonts w:ascii="Arial" w:hAnsi="Arial" w:cs="Arial"/>
                <w:sz w:val="20"/>
                <w:szCs w:val="20"/>
              </w:rPr>
              <w:t xml:space="preserve">Heat </w:t>
            </w:r>
            <w:r w:rsidR="005E29FB" w:rsidRPr="002C2BD1">
              <w:rPr>
                <w:rFonts w:ascii="Arial" w:hAnsi="Arial" w:cs="Arial"/>
                <w:sz w:val="20"/>
                <w:szCs w:val="20"/>
              </w:rPr>
              <w:t>Sources</w:t>
            </w:r>
            <w:r w:rsidRPr="002C2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B6BF1" w14:textId="5AB45263" w:rsidR="004D0BB9" w:rsidRPr="002C2BD1" w:rsidRDefault="002C2BD1" w:rsidP="002C2B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Burns (</w:t>
            </w:r>
            <w:r w:rsidR="002D7B70" w:rsidRPr="38FAB648">
              <w:rPr>
                <w:rFonts w:ascii="Arial" w:hAnsi="Arial" w:cs="Arial"/>
                <w:sz w:val="20"/>
                <w:szCs w:val="20"/>
              </w:rPr>
              <w:t>Accident</w:t>
            </w:r>
            <w:r w:rsidR="009A37ED" w:rsidRPr="38FAB648">
              <w:rPr>
                <w:rFonts w:ascii="Arial" w:hAnsi="Arial" w:cs="Arial"/>
                <w:sz w:val="20"/>
                <w:szCs w:val="20"/>
              </w:rPr>
              <w:t>al</w:t>
            </w:r>
            <w:r w:rsidR="00BE67A8" w:rsidRPr="38FAB6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37ED" w:rsidRPr="38FAB648">
              <w:rPr>
                <w:rFonts w:ascii="Arial" w:hAnsi="Arial" w:cs="Arial"/>
                <w:sz w:val="20"/>
                <w:szCs w:val="20"/>
              </w:rPr>
              <w:t>misuse</w:t>
            </w:r>
            <w:r w:rsidR="00BE67A8" w:rsidRPr="38FAB648">
              <w:rPr>
                <w:rFonts w:ascii="Arial" w:hAnsi="Arial" w:cs="Arial"/>
                <w:sz w:val="20"/>
                <w:szCs w:val="20"/>
              </w:rPr>
              <w:t xml:space="preserve"> or careless)</w:t>
            </w:r>
          </w:p>
          <w:p w14:paraId="35229EF6" w14:textId="163FDB0D" w:rsidR="13AE909E" w:rsidRDefault="13AE909E" w:rsidP="38FAB6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sz w:val="20"/>
                <w:szCs w:val="20"/>
              </w:rPr>
              <w:t>Fire (Injury/Burns)</w:t>
            </w:r>
          </w:p>
          <w:p w14:paraId="4920544E" w14:textId="041584AD" w:rsidR="004D0BB9" w:rsidRPr="002C2BD1" w:rsidRDefault="004D0BB9" w:rsidP="00E34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F98BE" w14:textId="77777777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EFEC212" w14:textId="77777777" w:rsidR="004D0BB9" w:rsidRPr="00844951" w:rsidRDefault="004D0BB9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620BB6" w14:textId="784F2300" w:rsidR="004D0BB9" w:rsidRPr="00844951" w:rsidRDefault="004D0BB9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F63B316" w14:textId="4FCF067D" w:rsidR="004C2A7F" w:rsidRDefault="00C2420B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Before activity begins </w:t>
            </w:r>
            <w:proofErr w:type="gramStart"/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ensure</w:t>
            </w:r>
            <w:proofErr w:type="gramEnd"/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 area is free of any trip hazards </w:t>
            </w:r>
            <w:r w:rsidR="238D710F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such as </w:t>
            </w: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cables / bags of food etc.</w:t>
            </w:r>
          </w:p>
          <w:p w14:paraId="5E44C1CD" w14:textId="5D310F42" w:rsidR="00C2420B" w:rsidRDefault="00C2420B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Leaders to notify young people of </w:t>
            </w:r>
            <w:r w:rsidR="2F58046D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the designated</w:t>
            </w: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 area for use of heat </w:t>
            </w:r>
            <w:proofErr w:type="gramStart"/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sources</w:t>
            </w:r>
            <w:proofErr w:type="gramEnd"/>
          </w:p>
          <w:p w14:paraId="697FB6EA" w14:textId="1704810A" w:rsidR="004C2A7F" w:rsidRDefault="3BB6BEA2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B</w:t>
            </w:r>
            <w:r w:rsidR="00C31789"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 xml:space="preserve">rief young people on safe use of heat sources </w:t>
            </w:r>
          </w:p>
          <w:p w14:paraId="5E682878" w14:textId="328D89D8" w:rsidR="00954876" w:rsidRPr="00954876" w:rsidRDefault="6A6A8831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  <w:t>Reduce numbers of young people and increase supervision in vicinity of heat sources.</w:t>
            </w:r>
          </w:p>
        </w:tc>
        <w:tc>
          <w:tcPr>
            <w:tcW w:w="1139" w:type="dxa"/>
            <w:shd w:val="clear" w:color="auto" w:fill="auto"/>
          </w:tcPr>
          <w:p w14:paraId="5CE57E40" w14:textId="77777777" w:rsidR="004D0BB9" w:rsidRPr="00844951" w:rsidRDefault="004D0BB9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B294459" w14:textId="77777777" w:rsidR="004D0BB9" w:rsidRPr="00844951" w:rsidRDefault="004D0BB9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44361" w:rsidRPr="00844951" w14:paraId="0757BC96" w14:textId="77777777" w:rsidTr="38FAB648">
        <w:trPr>
          <w:trHeight w:val="379"/>
        </w:trPr>
        <w:tc>
          <w:tcPr>
            <w:tcW w:w="562" w:type="dxa"/>
          </w:tcPr>
          <w:p w14:paraId="2FE7F702" w14:textId="7C882EBC" w:rsidR="00544361" w:rsidRPr="00844951" w:rsidRDefault="1C94D2AE" w:rsidP="38FAB6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8FAB64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234" w:type="dxa"/>
            <w:shd w:val="clear" w:color="auto" w:fill="auto"/>
          </w:tcPr>
          <w:p w14:paraId="6B1297B5" w14:textId="77777777" w:rsidR="00544361" w:rsidRDefault="00544361" w:rsidP="005E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361">
              <w:rPr>
                <w:rFonts w:ascii="Arial" w:hAnsi="Arial" w:cs="Arial"/>
                <w:b/>
                <w:bCs/>
                <w:sz w:val="20"/>
                <w:szCs w:val="20"/>
              </w:rPr>
              <w:t>Behaviour and Supervision</w:t>
            </w:r>
          </w:p>
          <w:p w14:paraId="24343C73" w14:textId="77777777" w:rsidR="00874C50" w:rsidRPr="00874C50" w:rsidRDefault="00874C50" w:rsidP="0054436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74C50">
              <w:rPr>
                <w:rFonts w:ascii="Arial" w:hAnsi="Arial" w:cs="Arial"/>
                <w:color w:val="000000"/>
                <w:sz w:val="20"/>
                <w:szCs w:val="20"/>
              </w:rPr>
              <w:t xml:space="preserve">Inappropriate behaviour (injury/safety) </w:t>
            </w:r>
          </w:p>
          <w:p w14:paraId="70FBD859" w14:textId="288B951B" w:rsidR="00544361" w:rsidRPr="00874C50" w:rsidRDefault="00874C50" w:rsidP="0054436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74C50">
              <w:rPr>
                <w:rFonts w:ascii="Arial" w:hAnsi="Arial" w:cs="Arial"/>
                <w:color w:val="000000"/>
                <w:sz w:val="20"/>
                <w:szCs w:val="20"/>
              </w:rPr>
              <w:t>Lack of supervision (injury/safety)</w:t>
            </w:r>
          </w:p>
        </w:tc>
        <w:tc>
          <w:tcPr>
            <w:tcW w:w="5527" w:type="dxa"/>
            <w:shd w:val="clear" w:color="auto" w:fill="auto"/>
          </w:tcPr>
          <w:p w14:paraId="2DD2F550" w14:textId="2F3438DA" w:rsidR="006A5EAF" w:rsidRPr="006A5EAF" w:rsidRDefault="00AF4D8D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Leaders to </w:t>
            </w:r>
            <w:r w:rsidR="00F67052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6A5EAF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rief young people at start of activity about expected behaviours</w:t>
            </w:r>
            <w:r w:rsidR="4682930B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32229415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Safety and behaviour </w:t>
            </w:r>
            <w:proofErr w:type="gramStart"/>
            <w:r w:rsidR="006A5EAF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prompts</w:t>
            </w:r>
            <w:proofErr w:type="gramEnd"/>
            <w:r w:rsidR="006A5EAF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throughout</w:t>
            </w:r>
            <w:r w:rsidR="001B54FA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836BDD" w14:textId="5F8F506E" w:rsidR="415C5060" w:rsidRDefault="415C5060" w:rsidP="38FAB648">
            <w:pPr>
              <w:pStyle w:val="ListParagraph"/>
              <w:widowControl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Sufficient leaders for supervision (based on age, ability, additional support needs)</w:t>
            </w:r>
          </w:p>
          <w:p w14:paraId="6A88C181" w14:textId="2EE788E8" w:rsidR="001B54FA" w:rsidRPr="001B54FA" w:rsidRDefault="006A5EAF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Leaders to respond to any </w:t>
            </w:r>
            <w:r w:rsidR="00F67052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silly</w:t>
            </w:r>
            <w:r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careless </w:t>
            </w:r>
            <w:r w:rsidR="00F67052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behaviour </w:t>
            </w:r>
            <w:r w:rsidR="001B54FA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to avoid escalation.</w:t>
            </w:r>
          </w:p>
          <w:p w14:paraId="08A7B942" w14:textId="291A2B81" w:rsidR="00544361" w:rsidRPr="00AF4D8D" w:rsidRDefault="001B54FA" w:rsidP="38FAB64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en-US" w:bidi="ar-SA"/>
              </w:rPr>
            </w:pPr>
            <w:r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Leaders to </w:t>
            </w:r>
            <w:r w:rsidR="00F67052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</w:t>
            </w:r>
            <w:r w:rsidR="00AF4D8D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additional</w:t>
            </w:r>
            <w:r w:rsidR="00913703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9292F09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needs</w:t>
            </w:r>
            <w:r w:rsidR="00AF4D8D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913703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00440628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appropriate support, </w:t>
            </w:r>
            <w:r w:rsidR="00AF4D8D" w:rsidRPr="38FAB648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supervision and resources to any young people who require it.</w:t>
            </w:r>
          </w:p>
        </w:tc>
        <w:tc>
          <w:tcPr>
            <w:tcW w:w="1139" w:type="dxa"/>
            <w:shd w:val="clear" w:color="auto" w:fill="auto"/>
          </w:tcPr>
          <w:p w14:paraId="257AD43F" w14:textId="77777777" w:rsidR="00544361" w:rsidRPr="00844951" w:rsidRDefault="00544361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42D425C" w14:textId="77777777" w:rsidR="00544361" w:rsidRPr="00844951" w:rsidRDefault="00544361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2175A" w:rsidRPr="00844951" w14:paraId="08DEB5B5" w14:textId="77777777" w:rsidTr="38FAB648">
        <w:trPr>
          <w:trHeight w:val="379"/>
        </w:trPr>
        <w:tc>
          <w:tcPr>
            <w:tcW w:w="562" w:type="dxa"/>
          </w:tcPr>
          <w:p w14:paraId="557FE216" w14:textId="7F0BB409" w:rsidR="0002175A" w:rsidRPr="00844951" w:rsidRDefault="72E9DE23" w:rsidP="38FAB6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8FAB64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6234" w:type="dxa"/>
            <w:shd w:val="clear" w:color="auto" w:fill="auto"/>
          </w:tcPr>
          <w:p w14:paraId="11F60CFF" w14:textId="4A7CEB59" w:rsidR="0002175A" w:rsidRPr="00E8290E" w:rsidRDefault="00BC571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Allergies and </w:t>
            </w:r>
            <w:r w:rsidR="00E8290E" w:rsidRPr="00E8290E">
              <w:rPr>
                <w:rFonts w:ascii="Arial" w:hAnsi="Arial" w:cs="Arial"/>
                <w:b/>
                <w:bCs/>
                <w:sz w:val="20"/>
                <w:szCs w:val="20"/>
              </w:rPr>
              <w:t>Intolerances</w:t>
            </w:r>
          </w:p>
          <w:p w14:paraId="4D91BB1A" w14:textId="7B97B636" w:rsidR="00BC571C" w:rsidRPr="00E8290E" w:rsidRDefault="00E8290E" w:rsidP="00E829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8290E">
              <w:rPr>
                <w:rFonts w:ascii="Arial" w:hAnsi="Arial" w:cs="Arial"/>
                <w:sz w:val="20"/>
                <w:szCs w:val="20"/>
              </w:rPr>
              <w:t xml:space="preserve">Falling ill, </w:t>
            </w:r>
            <w:r w:rsidR="00BC571C" w:rsidRPr="00E8290E">
              <w:rPr>
                <w:rFonts w:ascii="Arial" w:hAnsi="Arial" w:cs="Arial"/>
                <w:sz w:val="20"/>
                <w:szCs w:val="20"/>
              </w:rPr>
              <w:t>Collapse</w:t>
            </w:r>
          </w:p>
          <w:p w14:paraId="40185B0D" w14:textId="77777777" w:rsidR="0002175A" w:rsidRPr="00E8290E" w:rsidRDefault="0002175A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E5DB4" w14:textId="47E39E32" w:rsidR="0002175A" w:rsidRPr="00844951" w:rsidRDefault="0002175A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238B098" w14:textId="77777777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113FE8" w14:textId="0169E90E" w:rsidR="0002175A" w:rsidRPr="00844951" w:rsidRDefault="0002175A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40DFA31D" w14:textId="77777777" w:rsidR="00681D98" w:rsidRPr="00C553A9" w:rsidRDefault="00681D98" w:rsidP="00681D98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In advance of cooking activity leaders </w:t>
            </w:r>
            <w:r w:rsidR="00C553A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to c</w:t>
            </w:r>
            <w:r w:rsidR="005F29CF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heck annual information forms and communicate any allergies / intolerances to leaders</w:t>
            </w:r>
            <w:r w:rsidR="00C553A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.</w:t>
            </w:r>
          </w:p>
          <w:p w14:paraId="604ECDE5" w14:textId="77777777" w:rsidR="00C553A9" w:rsidRDefault="00C553A9" w:rsidP="00681D98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C553A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Leaders to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notify</w:t>
            </w:r>
            <w:r w:rsidRPr="00C553A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parents of activity and request contact re any allergies / </w:t>
            </w:r>
            <w:proofErr w:type="gramStart"/>
            <w:r w:rsidRPr="00C553A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intolerances</w:t>
            </w:r>
            <w:proofErr w:type="gramEnd"/>
          </w:p>
          <w:p w14:paraId="7ECD7FEB" w14:textId="139DF326" w:rsidR="0000661C" w:rsidRPr="00C553A9" w:rsidRDefault="0000661C" w:rsidP="0000661C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When allergy/intolerance is severe consider </w:t>
            </w:r>
            <w:r w:rsidR="00D95AAE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separate cooking prep area for young person / alternative activity or </w:t>
            </w:r>
            <w:r w:rsidR="00D30B06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non-attendance</w:t>
            </w:r>
            <w:r w:rsidR="00D95AAE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for this activity. </w:t>
            </w:r>
          </w:p>
        </w:tc>
        <w:tc>
          <w:tcPr>
            <w:tcW w:w="1139" w:type="dxa"/>
            <w:shd w:val="clear" w:color="auto" w:fill="auto"/>
          </w:tcPr>
          <w:p w14:paraId="2CB15601" w14:textId="77777777" w:rsidR="0002175A" w:rsidRPr="00844951" w:rsidRDefault="0002175A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A3D331D" w14:textId="77777777" w:rsidR="0002175A" w:rsidRPr="00844951" w:rsidRDefault="0002175A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347E7" w:rsidRPr="00844951" w14:paraId="029FFF05" w14:textId="77777777" w:rsidTr="38FAB648">
        <w:trPr>
          <w:trHeight w:val="676"/>
        </w:trPr>
        <w:tc>
          <w:tcPr>
            <w:tcW w:w="562" w:type="dxa"/>
          </w:tcPr>
          <w:p w14:paraId="0CB3C04A" w14:textId="03EB735A" w:rsidR="00E347E7" w:rsidRPr="00844951" w:rsidRDefault="658C4A7F" w:rsidP="38FAB6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8FAB648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234" w:type="dxa"/>
            <w:shd w:val="clear" w:color="auto" w:fill="auto"/>
          </w:tcPr>
          <w:p w14:paraId="7EB5B5C2" w14:textId="3481FBF0" w:rsidR="0061589C" w:rsidRDefault="00EF5288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Incidents </w:t>
            </w:r>
          </w:p>
          <w:p w14:paraId="302BAC37" w14:textId="1668AAFF" w:rsidR="00B476AD" w:rsidRPr="00544361" w:rsidRDefault="00C81FF5" w:rsidP="0054436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81FF5">
              <w:rPr>
                <w:rFonts w:ascii="Arial" w:hAnsi="Arial" w:cs="Arial"/>
                <w:sz w:val="20"/>
                <w:szCs w:val="20"/>
              </w:rPr>
              <w:t>Accident</w:t>
            </w:r>
            <w:r w:rsidR="00544361">
              <w:rPr>
                <w:rFonts w:ascii="Arial" w:hAnsi="Arial" w:cs="Arial"/>
                <w:sz w:val="20"/>
                <w:szCs w:val="20"/>
              </w:rPr>
              <w:t>s</w:t>
            </w:r>
            <w:r w:rsidRPr="00C81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6A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544361">
              <w:rPr>
                <w:rFonts w:ascii="Arial" w:hAnsi="Arial" w:cs="Arial"/>
                <w:sz w:val="20"/>
                <w:szCs w:val="20"/>
              </w:rPr>
              <w:t>Emergency (</w:t>
            </w:r>
            <w:r w:rsidRPr="00C81FF5">
              <w:rPr>
                <w:rFonts w:ascii="Arial" w:hAnsi="Arial" w:cs="Arial"/>
                <w:sz w:val="20"/>
                <w:szCs w:val="20"/>
              </w:rPr>
              <w:t>Injury</w:t>
            </w:r>
            <w:r w:rsidR="00544361">
              <w:rPr>
                <w:rFonts w:ascii="Arial" w:hAnsi="Arial" w:cs="Arial"/>
                <w:sz w:val="20"/>
                <w:szCs w:val="20"/>
              </w:rPr>
              <w:t>, illness, collapse)</w:t>
            </w:r>
          </w:p>
          <w:p w14:paraId="65453918" w14:textId="77777777" w:rsidR="0061589C" w:rsidRPr="00C81FF5" w:rsidRDefault="0061589C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9E7D4E" w14:textId="77777777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202FE47" w14:textId="77777777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E4911A" w14:textId="6639C9E3" w:rsidR="0061589C" w:rsidRPr="00844951" w:rsidRDefault="0061589C" w:rsidP="00E347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6087D204" w14:textId="46B64B93" w:rsidR="005645C5" w:rsidRPr="005645C5" w:rsidRDefault="00DB1644" w:rsidP="005645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>Leaders to assess and deal with immediate situation</w:t>
            </w:r>
            <w:r w:rsidR="008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>alert emergency services</w:t>
            </w:r>
            <w:r w:rsidR="008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>if required</w:t>
            </w:r>
            <w:r w:rsidR="002E3F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1E7E8BF" w14:textId="2B7709B8" w:rsidR="00B476AD" w:rsidRPr="00B476AD" w:rsidRDefault="00DB1644" w:rsidP="005645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 </w:t>
            </w:r>
            <w:r w:rsid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respond by providing appropriate </w:t>
            </w:r>
            <w:r w:rsidR="008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</w:t>
            </w: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>first aid</w:t>
            </w:r>
            <w:r w:rsid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76AD">
              <w:rPr>
                <w:rFonts w:ascii="Arial" w:hAnsi="Arial" w:cs="Arial"/>
                <w:color w:val="000000"/>
                <w:sz w:val="20"/>
                <w:szCs w:val="20"/>
              </w:rPr>
              <w:t xml:space="preserve">– This may include </w:t>
            </w:r>
            <w:r w:rsidR="00CB7E18">
              <w:rPr>
                <w:rFonts w:ascii="Arial" w:hAnsi="Arial" w:cs="Arial"/>
                <w:color w:val="000000"/>
                <w:sz w:val="20"/>
                <w:szCs w:val="20"/>
              </w:rPr>
              <w:t xml:space="preserve">moving away from immediate hazards, checking ABC’S and placing casualty in the recovery position. </w:t>
            </w:r>
          </w:p>
          <w:p w14:paraId="2635E2D3" w14:textId="77777777" w:rsidR="00090548" w:rsidRPr="00090548" w:rsidRDefault="00DB1644" w:rsidP="005645C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 to ensure appropriate supervision </w:t>
            </w:r>
            <w:r w:rsidR="00CB7E18">
              <w:rPr>
                <w:rFonts w:ascii="Arial" w:hAnsi="Arial" w:cs="Arial"/>
                <w:color w:val="000000"/>
                <w:sz w:val="20"/>
                <w:szCs w:val="20"/>
              </w:rPr>
              <w:t xml:space="preserve">and support </w:t>
            </w:r>
            <w:r w:rsidRPr="005645C5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those not involved in the incident. </w:t>
            </w:r>
          </w:p>
          <w:p w14:paraId="699F7174" w14:textId="0505209F" w:rsidR="006F1902" w:rsidRPr="00B766F1" w:rsidRDefault="008B194F" w:rsidP="00821C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record of any reportable </w:t>
            </w:r>
            <w:r w:rsidR="00131649">
              <w:rPr>
                <w:rFonts w:ascii="Arial" w:hAnsi="Arial" w:cs="Arial"/>
                <w:sz w:val="20"/>
                <w:szCs w:val="20"/>
              </w:rPr>
              <w:t>accidents or safeguarding incidents and inform BBHQ.</w:t>
            </w: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347E7" w:rsidRPr="00844951" w14:paraId="7006E8AF" w14:textId="77777777" w:rsidTr="38FAB648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E347E7" w:rsidRPr="00844951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449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Review:</w:t>
            </w: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risk assessment should be reviewed</w:t>
            </w:r>
            <w:r w:rsidR="00F4484B" w:rsidRPr="0084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completion of the activity and updated for future use</w:t>
            </w:r>
            <w:r w:rsidR="00102C56" w:rsidRPr="0084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re</w:t>
            </w:r>
            <w:r w:rsidR="00406CF8" w:rsidRPr="00844951">
              <w:rPr>
                <w:rFonts w:ascii="Arial" w:hAnsi="Arial" w:cs="Arial"/>
                <w:i/>
                <w:iCs/>
                <w:sz w:val="20"/>
                <w:szCs w:val="20"/>
              </w:rPr>
              <w:t>viewed</w:t>
            </w:r>
            <w:r w:rsidRPr="0084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regularly </w:t>
            </w:r>
            <w:r w:rsidR="00406CF8" w:rsidRPr="00844951">
              <w:rPr>
                <w:rFonts w:ascii="Arial" w:hAnsi="Arial" w:cs="Arial"/>
                <w:i/>
                <w:iCs/>
                <w:sz w:val="20"/>
                <w:szCs w:val="20"/>
              </w:rPr>
              <w:t>where a</w:t>
            </w:r>
            <w:r w:rsidR="008E1298" w:rsidRPr="0084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frequent activity.</w:t>
            </w:r>
          </w:p>
          <w:p w14:paraId="35E0115D" w14:textId="1AEEB6F7" w:rsidR="008E1298" w:rsidRPr="00844951" w:rsidRDefault="008E1298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147A0E8" w14:textId="77777777" w:rsidR="000B67C2" w:rsidRDefault="000B67C2" w:rsidP="000B67C2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0B67C2" w:rsidRPr="000D05D2" w14:paraId="4232FF5B" w14:textId="77777777" w:rsidTr="00F170EA">
        <w:trPr>
          <w:trHeight w:val="809"/>
        </w:trPr>
        <w:tc>
          <w:tcPr>
            <w:tcW w:w="2405" w:type="dxa"/>
            <w:shd w:val="clear" w:color="auto" w:fill="D9D9D9"/>
          </w:tcPr>
          <w:p w14:paraId="43F4BC79" w14:textId="77777777" w:rsidR="000B67C2" w:rsidRPr="00326DBA" w:rsidRDefault="000B67C2" w:rsidP="00F17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Leader</w:t>
            </w:r>
            <w:proofErr w:type="gramEnd"/>
          </w:p>
          <w:p w14:paraId="1EEF3FC8" w14:textId="77777777" w:rsidR="000B67C2" w:rsidRPr="00326DBA" w:rsidRDefault="000B67C2" w:rsidP="00F17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5B6E9C9E" w14:textId="77777777" w:rsidR="000B67C2" w:rsidRPr="000D05D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D7B45BF" w14:textId="77777777" w:rsidR="000B67C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D2F7CE4" w14:textId="77777777" w:rsidR="000B67C2" w:rsidRPr="000D05D2" w:rsidRDefault="000B67C2" w:rsidP="00F170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1D6FBC3" w14:textId="77777777" w:rsidR="000B67C2" w:rsidRPr="000D05D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0F8545E1" w14:textId="77777777" w:rsidR="000B67C2" w:rsidRPr="000D05D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D67AA5" w14:textId="77777777" w:rsidR="000B67C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D2BBE5E" w14:textId="77777777" w:rsidR="000B67C2" w:rsidRPr="000D05D2" w:rsidRDefault="000B67C2" w:rsidP="00F170EA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</w:tr>
    </w:tbl>
    <w:p w14:paraId="397B0C6B" w14:textId="77777777" w:rsidR="000B67C2" w:rsidRDefault="000B67C2" w:rsidP="000B67C2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40982DDA" w14:textId="77777777" w:rsidR="000B67C2" w:rsidRDefault="000B67C2" w:rsidP="000B67C2">
      <w:pPr>
        <w:rPr>
          <w:rFonts w:ascii="Arial" w:hAnsi="Arial" w:cs="Arial"/>
          <w:sz w:val="16"/>
          <w:szCs w:val="52"/>
        </w:rPr>
      </w:pPr>
    </w:p>
    <w:p w14:paraId="2923DAE4" w14:textId="77777777" w:rsidR="000B67C2" w:rsidRDefault="000B67C2" w:rsidP="000B67C2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accordingly.</w:t>
      </w:r>
    </w:p>
    <w:p w14:paraId="5F91165F" w14:textId="77777777" w:rsidR="000B67C2" w:rsidRDefault="000B67C2" w:rsidP="000B67C2">
      <w:pPr>
        <w:spacing w:line="276" w:lineRule="auto"/>
        <w:rPr>
          <w:rFonts w:ascii="Arial" w:hAnsi="Arial" w:cs="Arial"/>
          <w:sz w:val="20"/>
          <w:szCs w:val="72"/>
        </w:rPr>
      </w:pPr>
    </w:p>
    <w:p w14:paraId="5C142788" w14:textId="77777777" w:rsidR="000B67C2" w:rsidRPr="00E66345" w:rsidRDefault="000B67C2" w:rsidP="000B67C2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If an accident occurs during the activity, please remember to log the details in your accident book. Where professional/external medical attention is </w:t>
      </w:r>
      <w:proofErr w:type="gramStart"/>
      <w:r>
        <w:rPr>
          <w:rFonts w:ascii="Arial" w:hAnsi="Arial" w:cs="Arial"/>
          <w:sz w:val="20"/>
          <w:szCs w:val="72"/>
        </w:rPr>
        <w:t>required</w:t>
      </w:r>
      <w:proofErr w:type="gramEnd"/>
      <w:r>
        <w:rPr>
          <w:rFonts w:ascii="Arial" w:hAnsi="Arial" w:cs="Arial"/>
          <w:sz w:val="20"/>
          <w:szCs w:val="72"/>
        </w:rPr>
        <w:t xml:space="preserve"> you MUST complete an Accident Report Form and submit to BB Headquarters.</w:t>
      </w:r>
    </w:p>
    <w:p w14:paraId="55323830" w14:textId="104C117D" w:rsidR="00E66345" w:rsidRPr="00844951" w:rsidRDefault="00E66345" w:rsidP="000B67C2">
      <w:pPr>
        <w:rPr>
          <w:rFonts w:ascii="Arial" w:hAnsi="Arial" w:cs="Arial"/>
          <w:i/>
          <w:iCs/>
          <w:sz w:val="20"/>
          <w:szCs w:val="72"/>
        </w:rPr>
      </w:pPr>
    </w:p>
    <w:sectPr w:rsidR="00E66345" w:rsidRPr="00844951" w:rsidSect="00EF2A55">
      <w:footerReference w:type="default" r:id="rId11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C79E8" w14:textId="77777777" w:rsidR="00C45B98" w:rsidRDefault="00C45B98" w:rsidP="00132241">
      <w:r>
        <w:separator/>
      </w:r>
    </w:p>
  </w:endnote>
  <w:endnote w:type="continuationSeparator" w:id="0">
    <w:p w14:paraId="3B38AB50" w14:textId="77777777" w:rsidR="00C45B98" w:rsidRDefault="00C45B98" w:rsidP="00132241">
      <w:r>
        <w:continuationSeparator/>
      </w:r>
    </w:p>
  </w:endnote>
  <w:endnote w:type="continuationNotice" w:id="1">
    <w:p w14:paraId="0E0F8C96" w14:textId="77777777" w:rsidR="00C45B98" w:rsidRDefault="00C45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8AE61" w14:textId="77777777" w:rsidR="00C45B98" w:rsidRDefault="00C45B98" w:rsidP="00132241">
      <w:r>
        <w:separator/>
      </w:r>
    </w:p>
  </w:footnote>
  <w:footnote w:type="continuationSeparator" w:id="0">
    <w:p w14:paraId="183D1724" w14:textId="77777777" w:rsidR="00C45B98" w:rsidRDefault="00C45B98" w:rsidP="00132241">
      <w:r>
        <w:continuationSeparator/>
      </w:r>
    </w:p>
  </w:footnote>
  <w:footnote w:type="continuationNotice" w:id="1">
    <w:p w14:paraId="6CCC2E05" w14:textId="77777777" w:rsidR="00C45B98" w:rsidRDefault="00C45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185"/>
    <w:multiLevelType w:val="hybridMultilevel"/>
    <w:tmpl w:val="F19E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228C"/>
    <w:multiLevelType w:val="hybridMultilevel"/>
    <w:tmpl w:val="3802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0C5"/>
    <w:multiLevelType w:val="hybridMultilevel"/>
    <w:tmpl w:val="2BD6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6B68"/>
    <w:multiLevelType w:val="hybridMultilevel"/>
    <w:tmpl w:val="6740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A3986"/>
    <w:multiLevelType w:val="hybridMultilevel"/>
    <w:tmpl w:val="899C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5F61"/>
    <w:multiLevelType w:val="hybridMultilevel"/>
    <w:tmpl w:val="9A0A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52C1"/>
    <w:multiLevelType w:val="hybridMultilevel"/>
    <w:tmpl w:val="E9D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6EA"/>
    <w:multiLevelType w:val="hybridMultilevel"/>
    <w:tmpl w:val="911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E22FC"/>
    <w:multiLevelType w:val="hybridMultilevel"/>
    <w:tmpl w:val="7AD8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2B3C"/>
    <w:multiLevelType w:val="hybridMultilevel"/>
    <w:tmpl w:val="AF24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93070"/>
    <w:multiLevelType w:val="hybridMultilevel"/>
    <w:tmpl w:val="BE60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8192">
    <w:abstractNumId w:val="23"/>
  </w:num>
  <w:num w:numId="2" w16cid:durableId="1271938169">
    <w:abstractNumId w:val="8"/>
  </w:num>
  <w:num w:numId="3" w16cid:durableId="1929462964">
    <w:abstractNumId w:val="12"/>
  </w:num>
  <w:num w:numId="4" w16cid:durableId="1234579667">
    <w:abstractNumId w:val="0"/>
  </w:num>
  <w:num w:numId="5" w16cid:durableId="1049957361">
    <w:abstractNumId w:val="11"/>
  </w:num>
  <w:num w:numId="6" w16cid:durableId="1213230261">
    <w:abstractNumId w:val="9"/>
  </w:num>
  <w:num w:numId="7" w16cid:durableId="1064990143">
    <w:abstractNumId w:val="24"/>
  </w:num>
  <w:num w:numId="8" w16cid:durableId="520779594">
    <w:abstractNumId w:val="20"/>
  </w:num>
  <w:num w:numId="9" w16cid:durableId="23605233">
    <w:abstractNumId w:val="21"/>
  </w:num>
  <w:num w:numId="10" w16cid:durableId="1967850309">
    <w:abstractNumId w:val="4"/>
  </w:num>
  <w:num w:numId="11" w16cid:durableId="375618975">
    <w:abstractNumId w:val="1"/>
  </w:num>
  <w:num w:numId="12" w16cid:durableId="1954510856">
    <w:abstractNumId w:val="10"/>
  </w:num>
  <w:num w:numId="13" w16cid:durableId="926842583">
    <w:abstractNumId w:val="19"/>
  </w:num>
  <w:num w:numId="14" w16cid:durableId="978001458">
    <w:abstractNumId w:val="2"/>
  </w:num>
  <w:num w:numId="15" w16cid:durableId="1018508355">
    <w:abstractNumId w:val="14"/>
  </w:num>
  <w:num w:numId="16" w16cid:durableId="252864837">
    <w:abstractNumId w:val="15"/>
  </w:num>
  <w:num w:numId="17" w16cid:durableId="1584140110">
    <w:abstractNumId w:val="16"/>
  </w:num>
  <w:num w:numId="18" w16cid:durableId="1556771867">
    <w:abstractNumId w:val="22"/>
  </w:num>
  <w:num w:numId="19" w16cid:durableId="912470124">
    <w:abstractNumId w:val="18"/>
  </w:num>
  <w:num w:numId="20" w16cid:durableId="596867097">
    <w:abstractNumId w:val="7"/>
  </w:num>
  <w:num w:numId="21" w16cid:durableId="1634361478">
    <w:abstractNumId w:val="13"/>
  </w:num>
  <w:num w:numId="22" w16cid:durableId="198396119">
    <w:abstractNumId w:val="6"/>
  </w:num>
  <w:num w:numId="23" w16cid:durableId="1097096900">
    <w:abstractNumId w:val="17"/>
  </w:num>
  <w:num w:numId="24" w16cid:durableId="410464309">
    <w:abstractNumId w:val="3"/>
  </w:num>
  <w:num w:numId="25" w16cid:durableId="1972855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611"/>
    <w:rsid w:val="0000661C"/>
    <w:rsid w:val="0001322D"/>
    <w:rsid w:val="0002175A"/>
    <w:rsid w:val="00025258"/>
    <w:rsid w:val="00033BBD"/>
    <w:rsid w:val="00037BDD"/>
    <w:rsid w:val="00082542"/>
    <w:rsid w:val="000857F8"/>
    <w:rsid w:val="00090548"/>
    <w:rsid w:val="00091AB0"/>
    <w:rsid w:val="00095312"/>
    <w:rsid w:val="00097573"/>
    <w:rsid w:val="000A15D4"/>
    <w:rsid w:val="000A4315"/>
    <w:rsid w:val="000B2DDC"/>
    <w:rsid w:val="000B67C2"/>
    <w:rsid w:val="000C619E"/>
    <w:rsid w:val="000D05D2"/>
    <w:rsid w:val="000D1871"/>
    <w:rsid w:val="00102C56"/>
    <w:rsid w:val="00111BB1"/>
    <w:rsid w:val="0011697A"/>
    <w:rsid w:val="00120897"/>
    <w:rsid w:val="00126004"/>
    <w:rsid w:val="00131649"/>
    <w:rsid w:val="00132241"/>
    <w:rsid w:val="00177F86"/>
    <w:rsid w:val="001837A9"/>
    <w:rsid w:val="00184CCD"/>
    <w:rsid w:val="00197A69"/>
    <w:rsid w:val="001A3D58"/>
    <w:rsid w:val="001A6A59"/>
    <w:rsid w:val="001B4FE8"/>
    <w:rsid w:val="001B54FA"/>
    <w:rsid w:val="001C6D91"/>
    <w:rsid w:val="001C6F15"/>
    <w:rsid w:val="001D2820"/>
    <w:rsid w:val="001F3F54"/>
    <w:rsid w:val="001F4C06"/>
    <w:rsid w:val="00211B6C"/>
    <w:rsid w:val="0021245E"/>
    <w:rsid w:val="002133D7"/>
    <w:rsid w:val="00224247"/>
    <w:rsid w:val="002625F8"/>
    <w:rsid w:val="002728B3"/>
    <w:rsid w:val="00274760"/>
    <w:rsid w:val="00275A65"/>
    <w:rsid w:val="00277A68"/>
    <w:rsid w:val="00287057"/>
    <w:rsid w:val="0029030A"/>
    <w:rsid w:val="002C2BD1"/>
    <w:rsid w:val="002D7B70"/>
    <w:rsid w:val="002E3F09"/>
    <w:rsid w:val="002F41E1"/>
    <w:rsid w:val="002F5FCB"/>
    <w:rsid w:val="002F603F"/>
    <w:rsid w:val="003120A7"/>
    <w:rsid w:val="0031433A"/>
    <w:rsid w:val="003149A9"/>
    <w:rsid w:val="003231E6"/>
    <w:rsid w:val="00326DBA"/>
    <w:rsid w:val="00330904"/>
    <w:rsid w:val="00343D73"/>
    <w:rsid w:val="0035750A"/>
    <w:rsid w:val="0037521A"/>
    <w:rsid w:val="003A6F8A"/>
    <w:rsid w:val="003C7D03"/>
    <w:rsid w:val="003D7E6B"/>
    <w:rsid w:val="003E1196"/>
    <w:rsid w:val="003F144E"/>
    <w:rsid w:val="003F3FB4"/>
    <w:rsid w:val="00406CF8"/>
    <w:rsid w:val="004135F9"/>
    <w:rsid w:val="004262BF"/>
    <w:rsid w:val="0042679D"/>
    <w:rsid w:val="00433DCC"/>
    <w:rsid w:val="00440628"/>
    <w:rsid w:val="00443506"/>
    <w:rsid w:val="00464F65"/>
    <w:rsid w:val="00466532"/>
    <w:rsid w:val="00477730"/>
    <w:rsid w:val="0048112F"/>
    <w:rsid w:val="00493F9E"/>
    <w:rsid w:val="004A5011"/>
    <w:rsid w:val="004B760E"/>
    <w:rsid w:val="004C154F"/>
    <w:rsid w:val="004C2A7F"/>
    <w:rsid w:val="004C5A0F"/>
    <w:rsid w:val="004D0BB9"/>
    <w:rsid w:val="00516830"/>
    <w:rsid w:val="00526C8F"/>
    <w:rsid w:val="00536306"/>
    <w:rsid w:val="00544361"/>
    <w:rsid w:val="00550AE2"/>
    <w:rsid w:val="00555A8B"/>
    <w:rsid w:val="005645C5"/>
    <w:rsid w:val="00592789"/>
    <w:rsid w:val="0059383B"/>
    <w:rsid w:val="005A3B9A"/>
    <w:rsid w:val="005B036D"/>
    <w:rsid w:val="005E29FB"/>
    <w:rsid w:val="005F29CF"/>
    <w:rsid w:val="005F2BF7"/>
    <w:rsid w:val="006045D5"/>
    <w:rsid w:val="0061589C"/>
    <w:rsid w:val="00616A87"/>
    <w:rsid w:val="006205C5"/>
    <w:rsid w:val="00632346"/>
    <w:rsid w:val="0063254F"/>
    <w:rsid w:val="006331A7"/>
    <w:rsid w:val="00636593"/>
    <w:rsid w:val="00647CF4"/>
    <w:rsid w:val="006631C1"/>
    <w:rsid w:val="00667B60"/>
    <w:rsid w:val="00681D98"/>
    <w:rsid w:val="00684065"/>
    <w:rsid w:val="00685802"/>
    <w:rsid w:val="006A15F5"/>
    <w:rsid w:val="006A3D88"/>
    <w:rsid w:val="006A5EAF"/>
    <w:rsid w:val="006A6C27"/>
    <w:rsid w:val="006B181B"/>
    <w:rsid w:val="006B5C7C"/>
    <w:rsid w:val="006B6931"/>
    <w:rsid w:val="006F1902"/>
    <w:rsid w:val="006F57A2"/>
    <w:rsid w:val="007056C9"/>
    <w:rsid w:val="0070652E"/>
    <w:rsid w:val="00712553"/>
    <w:rsid w:val="007240EE"/>
    <w:rsid w:val="007363A0"/>
    <w:rsid w:val="0076402B"/>
    <w:rsid w:val="00772F62"/>
    <w:rsid w:val="00775D5A"/>
    <w:rsid w:val="00784A7B"/>
    <w:rsid w:val="007858DE"/>
    <w:rsid w:val="00786BD4"/>
    <w:rsid w:val="00791B2D"/>
    <w:rsid w:val="00797E19"/>
    <w:rsid w:val="007A0A9E"/>
    <w:rsid w:val="007C3E73"/>
    <w:rsid w:val="007D3F04"/>
    <w:rsid w:val="007E7553"/>
    <w:rsid w:val="00804D41"/>
    <w:rsid w:val="008162F5"/>
    <w:rsid w:val="00821C62"/>
    <w:rsid w:val="00844951"/>
    <w:rsid w:val="00846739"/>
    <w:rsid w:val="008610EE"/>
    <w:rsid w:val="00863D9F"/>
    <w:rsid w:val="00874C50"/>
    <w:rsid w:val="00885B62"/>
    <w:rsid w:val="0089094E"/>
    <w:rsid w:val="0089777D"/>
    <w:rsid w:val="008B194F"/>
    <w:rsid w:val="008B53D1"/>
    <w:rsid w:val="008B5950"/>
    <w:rsid w:val="008C659D"/>
    <w:rsid w:val="008D4069"/>
    <w:rsid w:val="008E1298"/>
    <w:rsid w:val="008E3528"/>
    <w:rsid w:val="008E3BE4"/>
    <w:rsid w:val="008E4E19"/>
    <w:rsid w:val="008F2182"/>
    <w:rsid w:val="008F3DA4"/>
    <w:rsid w:val="00913703"/>
    <w:rsid w:val="00922460"/>
    <w:rsid w:val="00931088"/>
    <w:rsid w:val="009327E0"/>
    <w:rsid w:val="00954876"/>
    <w:rsid w:val="009673EC"/>
    <w:rsid w:val="00970224"/>
    <w:rsid w:val="009771E8"/>
    <w:rsid w:val="009A37ED"/>
    <w:rsid w:val="009A75EC"/>
    <w:rsid w:val="009C04C1"/>
    <w:rsid w:val="009D719B"/>
    <w:rsid w:val="009E0AB5"/>
    <w:rsid w:val="00A02D45"/>
    <w:rsid w:val="00A0397A"/>
    <w:rsid w:val="00A07E67"/>
    <w:rsid w:val="00A11D27"/>
    <w:rsid w:val="00A151AC"/>
    <w:rsid w:val="00A21421"/>
    <w:rsid w:val="00A229DF"/>
    <w:rsid w:val="00A26FB8"/>
    <w:rsid w:val="00A4287E"/>
    <w:rsid w:val="00A60F2F"/>
    <w:rsid w:val="00A6116A"/>
    <w:rsid w:val="00A61C52"/>
    <w:rsid w:val="00A74E91"/>
    <w:rsid w:val="00A8276B"/>
    <w:rsid w:val="00A84EFA"/>
    <w:rsid w:val="00AA1C7D"/>
    <w:rsid w:val="00AA1CBE"/>
    <w:rsid w:val="00AB444A"/>
    <w:rsid w:val="00AC3EC2"/>
    <w:rsid w:val="00AD4209"/>
    <w:rsid w:val="00AF1AC8"/>
    <w:rsid w:val="00AF4D8D"/>
    <w:rsid w:val="00B174B2"/>
    <w:rsid w:val="00B43603"/>
    <w:rsid w:val="00B476AD"/>
    <w:rsid w:val="00B575E1"/>
    <w:rsid w:val="00B62599"/>
    <w:rsid w:val="00B626E1"/>
    <w:rsid w:val="00B6680B"/>
    <w:rsid w:val="00B766F1"/>
    <w:rsid w:val="00B828F8"/>
    <w:rsid w:val="00B85650"/>
    <w:rsid w:val="00B8652B"/>
    <w:rsid w:val="00B904C2"/>
    <w:rsid w:val="00B905DB"/>
    <w:rsid w:val="00B94C30"/>
    <w:rsid w:val="00BC571C"/>
    <w:rsid w:val="00BC701A"/>
    <w:rsid w:val="00BD0E5B"/>
    <w:rsid w:val="00BE67A8"/>
    <w:rsid w:val="00BF4FA3"/>
    <w:rsid w:val="00C0455D"/>
    <w:rsid w:val="00C04AF5"/>
    <w:rsid w:val="00C2420B"/>
    <w:rsid w:val="00C262C0"/>
    <w:rsid w:val="00C27244"/>
    <w:rsid w:val="00C31789"/>
    <w:rsid w:val="00C43112"/>
    <w:rsid w:val="00C45B98"/>
    <w:rsid w:val="00C4709E"/>
    <w:rsid w:val="00C53710"/>
    <w:rsid w:val="00C553A9"/>
    <w:rsid w:val="00C80112"/>
    <w:rsid w:val="00C81FF5"/>
    <w:rsid w:val="00C92A33"/>
    <w:rsid w:val="00C93F55"/>
    <w:rsid w:val="00CB4217"/>
    <w:rsid w:val="00CB561C"/>
    <w:rsid w:val="00CB7E18"/>
    <w:rsid w:val="00CC14E3"/>
    <w:rsid w:val="00CD3ABE"/>
    <w:rsid w:val="00CE3773"/>
    <w:rsid w:val="00CF4F07"/>
    <w:rsid w:val="00CF5FA2"/>
    <w:rsid w:val="00D00364"/>
    <w:rsid w:val="00D0390B"/>
    <w:rsid w:val="00D03B36"/>
    <w:rsid w:val="00D10933"/>
    <w:rsid w:val="00D15655"/>
    <w:rsid w:val="00D17774"/>
    <w:rsid w:val="00D230F5"/>
    <w:rsid w:val="00D2337A"/>
    <w:rsid w:val="00D27E60"/>
    <w:rsid w:val="00D30B06"/>
    <w:rsid w:val="00D30D83"/>
    <w:rsid w:val="00D36998"/>
    <w:rsid w:val="00D548E7"/>
    <w:rsid w:val="00D64AB8"/>
    <w:rsid w:val="00D74E8B"/>
    <w:rsid w:val="00D77098"/>
    <w:rsid w:val="00D800C6"/>
    <w:rsid w:val="00D83C41"/>
    <w:rsid w:val="00D9375C"/>
    <w:rsid w:val="00D95AAE"/>
    <w:rsid w:val="00DB07EE"/>
    <w:rsid w:val="00DB1644"/>
    <w:rsid w:val="00DD77D2"/>
    <w:rsid w:val="00DE06F0"/>
    <w:rsid w:val="00E01B06"/>
    <w:rsid w:val="00E0688F"/>
    <w:rsid w:val="00E06CBF"/>
    <w:rsid w:val="00E14539"/>
    <w:rsid w:val="00E17391"/>
    <w:rsid w:val="00E23A6A"/>
    <w:rsid w:val="00E25C55"/>
    <w:rsid w:val="00E347E7"/>
    <w:rsid w:val="00E44B83"/>
    <w:rsid w:val="00E46800"/>
    <w:rsid w:val="00E53FE1"/>
    <w:rsid w:val="00E66345"/>
    <w:rsid w:val="00E8290E"/>
    <w:rsid w:val="00E9625E"/>
    <w:rsid w:val="00EA6D14"/>
    <w:rsid w:val="00ED61E5"/>
    <w:rsid w:val="00EE6B8A"/>
    <w:rsid w:val="00EE6BE5"/>
    <w:rsid w:val="00EF0814"/>
    <w:rsid w:val="00EF2A55"/>
    <w:rsid w:val="00EF5288"/>
    <w:rsid w:val="00F148DA"/>
    <w:rsid w:val="00F208C0"/>
    <w:rsid w:val="00F4484B"/>
    <w:rsid w:val="00F452D4"/>
    <w:rsid w:val="00F475FA"/>
    <w:rsid w:val="00F52337"/>
    <w:rsid w:val="00F57A53"/>
    <w:rsid w:val="00F646C2"/>
    <w:rsid w:val="00F67052"/>
    <w:rsid w:val="00F879CF"/>
    <w:rsid w:val="00F9551F"/>
    <w:rsid w:val="00FA25A8"/>
    <w:rsid w:val="00FB032A"/>
    <w:rsid w:val="00FB611C"/>
    <w:rsid w:val="00FC341E"/>
    <w:rsid w:val="00FC5AE8"/>
    <w:rsid w:val="00FD5442"/>
    <w:rsid w:val="00FD7FFC"/>
    <w:rsid w:val="043B3016"/>
    <w:rsid w:val="0E46B92F"/>
    <w:rsid w:val="13AE909E"/>
    <w:rsid w:val="165CE9AF"/>
    <w:rsid w:val="1C94D2AE"/>
    <w:rsid w:val="238D710F"/>
    <w:rsid w:val="2546B07A"/>
    <w:rsid w:val="29292F09"/>
    <w:rsid w:val="2F58046D"/>
    <w:rsid w:val="31D3DC77"/>
    <w:rsid w:val="32229415"/>
    <w:rsid w:val="380EF3BD"/>
    <w:rsid w:val="38FAB648"/>
    <w:rsid w:val="3BB6BEA2"/>
    <w:rsid w:val="415C5060"/>
    <w:rsid w:val="42594692"/>
    <w:rsid w:val="4682930B"/>
    <w:rsid w:val="480C7FB6"/>
    <w:rsid w:val="5094FD3E"/>
    <w:rsid w:val="5C55EB4D"/>
    <w:rsid w:val="5CA14D02"/>
    <w:rsid w:val="5D20DC1B"/>
    <w:rsid w:val="63F29E67"/>
    <w:rsid w:val="658C4A7F"/>
    <w:rsid w:val="65E7F700"/>
    <w:rsid w:val="686D9BFB"/>
    <w:rsid w:val="6A6A8831"/>
    <w:rsid w:val="7122165A"/>
    <w:rsid w:val="71CC2462"/>
    <w:rsid w:val="724CD226"/>
    <w:rsid w:val="728E8E8C"/>
    <w:rsid w:val="72E9DE23"/>
    <w:rsid w:val="73E5472F"/>
    <w:rsid w:val="7CFFF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EE3D7D2E-5FD1-4370-933A-46F0B8F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39697-f19f-496a-9267-7c93567761b3">
      <Terms xmlns="http://schemas.microsoft.com/office/infopath/2007/PartnerControls"/>
    </lcf76f155ced4ddcb4097134ff3c332f>
    <TaxCatchAll xmlns="cc995cb9-ffd8-4bd8-8cb2-a354f74d3e6c" xsi:nil="true"/>
    <SharedWithUsers xmlns="cc995cb9-ffd8-4bd8-8cb2-a354f74d3e6c">
      <UserInfo>
        <DisplayName>Chris Norman</DisplayName>
        <AccountId>6</AccountId>
        <AccountType/>
      </UserInfo>
      <UserInfo>
        <DisplayName>Joe Harrison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C31CBA138B45B7A76FCDB05D15CA" ma:contentTypeVersion="17" ma:contentTypeDescription="Create a new document." ma:contentTypeScope="" ma:versionID="61df668daf04639a5e8e446995a84ab2">
  <xsd:schema xmlns:xsd="http://www.w3.org/2001/XMLSchema" xmlns:xs="http://www.w3.org/2001/XMLSchema" xmlns:p="http://schemas.microsoft.com/office/2006/metadata/properties" xmlns:ns2="75f39697-f19f-496a-9267-7c93567761b3" xmlns:ns3="cc995cb9-ffd8-4bd8-8cb2-a354f74d3e6c" targetNamespace="http://schemas.microsoft.com/office/2006/metadata/properties" ma:root="true" ma:fieldsID="6316192808a8db3a07d0fcdf9d26e4f8" ns2:_="" ns3:_="">
    <xsd:import namespace="75f39697-f19f-496a-9267-7c93567761b3"/>
    <xsd:import namespace="cc995cb9-ffd8-4bd8-8cb2-a354f74d3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9697-f19f-496a-9267-7c935677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2ec050-890d-4cb5-a79a-6eb9ec967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95cb9-ffd8-4bd8-8cb2-a354f74d3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bc3045-c643-4682-b3af-05b1a082eb9d}" ma:internalName="TaxCatchAll" ma:showField="CatchAllData" ma:web="cc995cb9-ffd8-4bd8-8cb2-a354f74d3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F48B2-71A5-402F-BCCA-63D37677C4E2}">
  <ds:schemaRefs>
    <ds:schemaRef ds:uri="http://schemas.microsoft.com/office/2006/metadata/properties"/>
    <ds:schemaRef ds:uri="http://schemas.microsoft.com/office/infopath/2007/PartnerControls"/>
    <ds:schemaRef ds:uri="75f39697-f19f-496a-9267-7c93567761b3"/>
    <ds:schemaRef ds:uri="cc995cb9-ffd8-4bd8-8cb2-a354f74d3e6c"/>
  </ds:schemaRefs>
</ds:datastoreItem>
</file>

<file path=customXml/itemProps2.xml><?xml version="1.0" encoding="utf-8"?>
<ds:datastoreItem xmlns:ds="http://schemas.openxmlformats.org/officeDocument/2006/customXml" ds:itemID="{01EDEE62-5A8F-49BC-BE53-5AB460B1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39697-f19f-496a-9267-7c93567761b3"/>
    <ds:schemaRef ds:uri="cc995cb9-ffd8-4bd8-8cb2-a354f74d3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DE8B3-78DF-40B2-86E6-D2CE66335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124</cp:revision>
  <cp:lastPrinted>2020-07-07T18:06:00Z</cp:lastPrinted>
  <dcterms:created xsi:type="dcterms:W3CDTF">2024-04-16T12:20:00Z</dcterms:created>
  <dcterms:modified xsi:type="dcterms:W3CDTF">2024-05-24T10:54:00Z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0x01010001F9C31CBA138B45B7A76FCDB05D15CA</vt:lpwstr>
  </property>
  <property fmtid="{D5CDD505-2E9C-101B-9397-08002B2CF9AE}" pid="3" name="MediaServiceImageTags">
    <vt:lpwstr/>
  </property>
</Properties>
</file>